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AF9E" w14:textId="77777777" w:rsidR="00040D13" w:rsidRDefault="003B1AD9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</w:r>
    </w:p>
    <w:p w14:paraId="60B54980" w14:textId="05B25418" w:rsidR="00040D13" w:rsidRDefault="00040D13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2A2FEA3D" w14:textId="2BBC9D93" w:rsidR="00040D13" w:rsidRPr="00040D13" w:rsidRDefault="00040D13" w:rsidP="00DA1C5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40D1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Written testimony submitted as a comment on the Local Law 97 rulemaking as addressed in the Department of Buildings’ October 24, </w:t>
      </w:r>
      <w:proofErr w:type="gramStart"/>
      <w:r w:rsidRPr="00040D13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2023</w:t>
      </w:r>
      <w:proofErr w:type="gramEnd"/>
      <w:r w:rsidRPr="00040D1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hearing</w:t>
      </w:r>
    </w:p>
    <w:p w14:paraId="777502BE" w14:textId="77777777" w:rsidR="00040D13" w:rsidRDefault="00040D13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F6FB34A" w14:textId="621A9537" w:rsidR="00DA1C51" w:rsidRDefault="00DA1C51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My name is 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>Wendy Seligson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.   I am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the co-director 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>of the Jewish Climate Action Network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a member of 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>the Bronx Climate and Environmental Justice Network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.  I am submitting testimony today because I am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shocked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that under Mayor Adams, the Building Department is proposing rules which will 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eviscerate 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>Local Law 97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 today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 in its immediate implementation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70B69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 by setting a</w:t>
      </w:r>
      <w:r w:rsidR="006A588D">
        <w:rPr>
          <w:rFonts w:ascii="Arial" w:eastAsia="Times New Roman" w:hAnsi="Arial" w:cs="Arial"/>
          <w:color w:val="222222"/>
          <w:sz w:val="24"/>
          <w:szCs w:val="24"/>
        </w:rPr>
        <w:t xml:space="preserve"> dangerous precedent for the future.</w:t>
      </w:r>
    </w:p>
    <w:p w14:paraId="1A9C0153" w14:textId="77777777" w:rsidR="003B1AD9" w:rsidRPr="00DA1C51" w:rsidRDefault="003B1AD9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025408B2" w14:textId="77777777" w:rsidR="006A588D" w:rsidRPr="006A588D" w:rsidRDefault="006A588D" w:rsidP="006A588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A588D">
        <w:rPr>
          <w:rFonts w:ascii="Arial" w:hAnsi="Arial" w:cs="Arial"/>
          <w:sz w:val="24"/>
          <w:szCs w:val="24"/>
          <w:shd w:val="clear" w:color="auto" w:fill="FFFFFF"/>
        </w:rPr>
        <w:t xml:space="preserve">Jewish tradition calls us to revere our planet, to recognize it as a living dynamic being, having value beyond any one generation, and to fight for its survival for the generations to come. </w:t>
      </w:r>
    </w:p>
    <w:p w14:paraId="3E37EB8B" w14:textId="77777777" w:rsidR="006A588D" w:rsidRDefault="006A588D" w:rsidP="003B1AD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6491FAD" w14:textId="2779FCB2" w:rsidR="006A588D" w:rsidRPr="00E70B69" w:rsidRDefault="006A588D" w:rsidP="006A588D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our tradition, the s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tory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is told 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of Honi who </w:t>
      </w:r>
      <w:r>
        <w:rPr>
          <w:rFonts w:ascii="Arial" w:eastAsia="Times New Roman" w:hAnsi="Arial" w:cs="Arial"/>
          <w:color w:val="222222"/>
          <w:sz w:val="24"/>
          <w:szCs w:val="24"/>
        </w:rPr>
        <w:t>meets a woman who is</w:t>
      </w:r>
      <w:r w:rsidR="003B1AD9">
        <w:rPr>
          <w:rFonts w:ascii="Arial" w:eastAsia="Times New Roman" w:hAnsi="Arial" w:cs="Arial"/>
          <w:color w:val="222222"/>
          <w:sz w:val="24"/>
          <w:szCs w:val="24"/>
        </w:rPr>
        <w:t xml:space="preserve"> planting a carob tree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He asks her when it will bear fruit and she answers </w:t>
      </w:r>
      <w:r w:rsidR="00E70B69">
        <w:rPr>
          <w:rFonts w:ascii="Arial" w:eastAsia="Times New Roman" w:hAnsi="Arial" w:cs="Arial"/>
          <w:color w:val="222222"/>
          <w:sz w:val="24"/>
          <w:szCs w:val="24"/>
        </w:rPr>
        <w:t xml:space="preserve">that it will bear fruit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70 years.  He asks her why she is doing this and she explains: </w:t>
      </w:r>
      <w:r w:rsidRPr="00E70B69"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Just as my ancestors planted trees for me, I am planting trees for my children and grandchildren so they will have carob to eat.</w:t>
      </w:r>
    </w:p>
    <w:p w14:paraId="625CDCF9" w14:textId="77777777" w:rsidR="006A588D" w:rsidRDefault="006A588D" w:rsidP="003B1AD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661B97D" w14:textId="3E6A3B06" w:rsidR="00DA1C51" w:rsidRDefault="00561CAF" w:rsidP="004F3899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too have a young grandson and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am concerned about his future and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the future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his generation.  </w:t>
      </w:r>
      <w:r w:rsidR="006A588D">
        <w:rPr>
          <w:rFonts w:ascii="Arial" w:eastAsia="Times New Roman" w:hAnsi="Arial" w:cs="Arial"/>
          <w:color w:val="222222"/>
          <w:sz w:val="24"/>
          <w:szCs w:val="24"/>
        </w:rPr>
        <w:t>LL97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 will</w:t>
      </w:r>
      <w:r w:rsidR="006A588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dramatically improve their future, by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 reduc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 emissions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now 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>that damage our planet, and create good green jobs, lower energy costs and improve the health of New Yorkers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.  But only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 if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we adopt rules to achieve this.</w:t>
      </w:r>
    </w:p>
    <w:p w14:paraId="5AF0B406" w14:textId="77777777" w:rsidR="003B1AD9" w:rsidRPr="00DA1C51" w:rsidRDefault="003B1AD9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26081EE5" w14:textId="509A9186" w:rsidR="00DA1C51" w:rsidRPr="00DA1C51" w:rsidRDefault="00DA1C51" w:rsidP="00DA1C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A1C51">
        <w:rPr>
          <w:rFonts w:ascii="Arial" w:eastAsia="Times New Roman" w:hAnsi="Arial" w:cs="Arial"/>
          <w:color w:val="222222"/>
          <w:sz w:val="24"/>
          <w:szCs w:val="24"/>
        </w:rPr>
        <w:t>I urge you to fix the flaws in the proposed rules.  First, landlords who are in the two-year delay program should be required to make deeper cuts in the future to compensate for their delay.  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This is important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for today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>and in setting the right precedent for the future.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Second, the renewable energy credit loophole which allows big building owners to avoid retrofitting their buildings should be 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>limited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 to 30% over a building’s pollution limit. This is the amount the LL97 Advisory Council unanimously </w:t>
      </w:r>
      <w:r w:rsidR="004F3899" w:rsidRPr="00DA1C51">
        <w:rPr>
          <w:rFonts w:ascii="Arial" w:eastAsia="Times New Roman" w:hAnsi="Arial" w:cs="Arial"/>
          <w:color w:val="222222"/>
          <w:sz w:val="24"/>
          <w:szCs w:val="24"/>
        </w:rPr>
        <w:t>recommended,</w:t>
      </w:r>
      <w:r w:rsidRPr="00DA1C51">
        <w:rPr>
          <w:rFonts w:ascii="Arial" w:eastAsia="Times New Roman" w:hAnsi="Arial" w:cs="Arial"/>
          <w:color w:val="222222"/>
          <w:sz w:val="24"/>
          <w:szCs w:val="24"/>
        </w:rPr>
        <w:t xml:space="preserve"> and Mayor Adams </w:t>
      </w:r>
      <w:r w:rsidR="004F3899">
        <w:rPr>
          <w:rFonts w:ascii="Arial" w:eastAsia="Times New Roman" w:hAnsi="Arial" w:cs="Arial"/>
          <w:color w:val="222222"/>
          <w:sz w:val="24"/>
          <w:szCs w:val="24"/>
        </w:rPr>
        <w:t>should embrace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 the wisdom of this recommendation and incorporate it in</w:t>
      </w:r>
      <w:r w:rsidR="00885A17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40D13">
        <w:rPr>
          <w:rFonts w:ascii="Arial" w:eastAsia="Times New Roman" w:hAnsi="Arial" w:cs="Arial"/>
          <w:color w:val="222222"/>
          <w:sz w:val="24"/>
          <w:szCs w:val="24"/>
        </w:rPr>
        <w:t xml:space="preserve"> the rules.</w:t>
      </w:r>
    </w:p>
    <w:p w14:paraId="534BFEF2" w14:textId="77777777" w:rsidR="00A9204E" w:rsidRDefault="00A9204E"/>
    <w:sectPr w:rsidR="00A920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D08" w14:textId="77777777" w:rsidR="00770AC1" w:rsidRDefault="00770AC1" w:rsidP="00040D13">
      <w:r>
        <w:separator/>
      </w:r>
    </w:p>
  </w:endnote>
  <w:endnote w:type="continuationSeparator" w:id="0">
    <w:p w14:paraId="7D343822" w14:textId="77777777" w:rsidR="00770AC1" w:rsidRDefault="00770AC1" w:rsidP="0004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AF8" w14:textId="77777777" w:rsidR="00770AC1" w:rsidRDefault="00770AC1" w:rsidP="00040D13">
      <w:r>
        <w:separator/>
      </w:r>
    </w:p>
  </w:footnote>
  <w:footnote w:type="continuationSeparator" w:id="0">
    <w:p w14:paraId="030CCC00" w14:textId="77777777" w:rsidR="00770AC1" w:rsidRDefault="00770AC1" w:rsidP="0004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6EBC" w14:textId="710C2913" w:rsidR="00040D13" w:rsidRDefault="00040D13" w:rsidP="00040D13">
    <w:pPr>
      <w:pStyle w:val="Header"/>
      <w:jc w:val="center"/>
    </w:pPr>
    <w:r>
      <w:rPr>
        <w:noProof/>
      </w:rPr>
      <w:drawing>
        <wp:inline distT="0" distB="0" distL="0" distR="0" wp14:anchorId="7A90A36D" wp14:editId="19DA9199">
          <wp:extent cx="1918675" cy="1148006"/>
          <wp:effectExtent l="0" t="0" r="5715" b="0"/>
          <wp:docPr id="2" name="Picture 2" descr="A logo for a global network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global network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223" cy="116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01035641">
    <w:abstractNumId w:val="19"/>
  </w:num>
  <w:num w:numId="2" w16cid:durableId="1965043414">
    <w:abstractNumId w:val="12"/>
  </w:num>
  <w:num w:numId="3" w16cid:durableId="419522311">
    <w:abstractNumId w:val="10"/>
  </w:num>
  <w:num w:numId="4" w16cid:durableId="1934318366">
    <w:abstractNumId w:val="21"/>
  </w:num>
  <w:num w:numId="5" w16cid:durableId="1511290841">
    <w:abstractNumId w:val="13"/>
  </w:num>
  <w:num w:numId="6" w16cid:durableId="948241083">
    <w:abstractNumId w:val="16"/>
  </w:num>
  <w:num w:numId="7" w16cid:durableId="1889536775">
    <w:abstractNumId w:val="18"/>
  </w:num>
  <w:num w:numId="8" w16cid:durableId="670107696">
    <w:abstractNumId w:val="9"/>
  </w:num>
  <w:num w:numId="9" w16cid:durableId="981349095">
    <w:abstractNumId w:val="7"/>
  </w:num>
  <w:num w:numId="10" w16cid:durableId="1514299330">
    <w:abstractNumId w:val="6"/>
  </w:num>
  <w:num w:numId="11" w16cid:durableId="1764260048">
    <w:abstractNumId w:val="5"/>
  </w:num>
  <w:num w:numId="12" w16cid:durableId="177741271">
    <w:abstractNumId w:val="4"/>
  </w:num>
  <w:num w:numId="13" w16cid:durableId="462965573">
    <w:abstractNumId w:val="8"/>
  </w:num>
  <w:num w:numId="14" w16cid:durableId="1669599527">
    <w:abstractNumId w:val="3"/>
  </w:num>
  <w:num w:numId="15" w16cid:durableId="479810168">
    <w:abstractNumId w:val="2"/>
  </w:num>
  <w:num w:numId="16" w16cid:durableId="297687695">
    <w:abstractNumId w:val="1"/>
  </w:num>
  <w:num w:numId="17" w16cid:durableId="315645088">
    <w:abstractNumId w:val="0"/>
  </w:num>
  <w:num w:numId="18" w16cid:durableId="638800122">
    <w:abstractNumId w:val="14"/>
  </w:num>
  <w:num w:numId="19" w16cid:durableId="238028684">
    <w:abstractNumId w:val="15"/>
  </w:num>
  <w:num w:numId="20" w16cid:durableId="1970090364">
    <w:abstractNumId w:val="20"/>
  </w:num>
  <w:num w:numId="21" w16cid:durableId="1437558714">
    <w:abstractNumId w:val="17"/>
  </w:num>
  <w:num w:numId="22" w16cid:durableId="1792479956">
    <w:abstractNumId w:val="11"/>
  </w:num>
  <w:num w:numId="23" w16cid:durableId="5590497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51"/>
    <w:rsid w:val="00040D13"/>
    <w:rsid w:val="003B1AD9"/>
    <w:rsid w:val="004F3899"/>
    <w:rsid w:val="00561CAF"/>
    <w:rsid w:val="00645252"/>
    <w:rsid w:val="006A588D"/>
    <w:rsid w:val="006D3D74"/>
    <w:rsid w:val="00770AC1"/>
    <w:rsid w:val="0083569A"/>
    <w:rsid w:val="00885A17"/>
    <w:rsid w:val="00A9204E"/>
    <w:rsid w:val="00D035D4"/>
    <w:rsid w:val="00DA1C51"/>
    <w:rsid w:val="00E70B69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375F"/>
  <w15:chartTrackingRefBased/>
  <w15:docId w15:val="{E9DB8E90-4EAA-4198-B6ED-CE529385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FF17C0AE-F683-4275-8F28-B58B4DAB5778%7d\%7b5CFF5A1D-D614-4C3D-96ED-A9C832A762A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{5CFF5A1D-D614-4C3D-96ED-A9C832A762AC}tf02786999_win32</Template>
  <TotalTime>98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Wendy Seligson</cp:lastModifiedBy>
  <cp:revision>5</cp:revision>
  <dcterms:created xsi:type="dcterms:W3CDTF">2023-10-21T19:02:00Z</dcterms:created>
  <dcterms:modified xsi:type="dcterms:W3CDTF">2023-10-24T13:57:00Z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