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E61F85" w14:textId="77777777" w:rsidR="00937C03" w:rsidRDefault="00814D10">
      <w:pPr>
        <w:tabs>
          <w:tab w:val="left" w:pos="1440"/>
        </w:tabs>
        <w:spacing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639F8268" wp14:editId="795AAB6A">
            <wp:simplePos x="0" y="0"/>
            <wp:positionH relativeFrom="column">
              <wp:posOffset>1290638</wp:posOffset>
            </wp:positionH>
            <wp:positionV relativeFrom="paragraph">
              <wp:posOffset>0</wp:posOffset>
            </wp:positionV>
            <wp:extent cx="3817620" cy="580596"/>
            <wp:effectExtent l="0" t="0" r="0" b="0"/>
            <wp:wrapSquare wrapText="bothSides" distT="0" distB="0" distL="114300" distR="114300"/>
            <wp:docPr id="3"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7"/>
                    <a:srcRect/>
                    <a:stretch>
                      <a:fillRect/>
                    </a:stretch>
                  </pic:blipFill>
                  <pic:spPr>
                    <a:xfrm>
                      <a:off x="0" y="0"/>
                      <a:ext cx="3817620" cy="580596"/>
                    </a:xfrm>
                    <a:prstGeom prst="rect">
                      <a:avLst/>
                    </a:prstGeom>
                    <a:ln/>
                  </pic:spPr>
                </pic:pic>
              </a:graphicData>
            </a:graphic>
          </wp:anchor>
        </w:drawing>
      </w:r>
    </w:p>
    <w:p w14:paraId="2A53EED6" w14:textId="77777777" w:rsidR="00937C03" w:rsidRDefault="00937C03">
      <w:pPr>
        <w:tabs>
          <w:tab w:val="left" w:pos="1440"/>
        </w:tabs>
        <w:spacing w:line="240" w:lineRule="auto"/>
        <w:rPr>
          <w:rFonts w:ascii="Calibri" w:eastAsia="Calibri" w:hAnsi="Calibri" w:cs="Calibri"/>
          <w:b/>
          <w:color w:val="192C3D"/>
        </w:rPr>
      </w:pPr>
    </w:p>
    <w:p w14:paraId="70FE4016" w14:textId="77777777" w:rsidR="00937C03" w:rsidRDefault="00937C03">
      <w:pPr>
        <w:tabs>
          <w:tab w:val="left" w:pos="1440"/>
        </w:tabs>
        <w:spacing w:line="240" w:lineRule="auto"/>
        <w:rPr>
          <w:rFonts w:ascii="Calibri" w:eastAsia="Calibri" w:hAnsi="Calibri" w:cs="Calibri"/>
          <w:b/>
          <w:color w:val="192C3D"/>
        </w:rPr>
      </w:pPr>
    </w:p>
    <w:p w14:paraId="64ED7C9C" w14:textId="77777777" w:rsidR="00937C03" w:rsidRDefault="00937C03">
      <w:pPr>
        <w:tabs>
          <w:tab w:val="left" w:pos="1440"/>
        </w:tabs>
        <w:spacing w:line="240" w:lineRule="auto"/>
        <w:rPr>
          <w:rFonts w:ascii="Calibri" w:eastAsia="Calibri" w:hAnsi="Calibri" w:cs="Calibri"/>
          <w:b/>
          <w:color w:val="192C3D"/>
        </w:rPr>
      </w:pPr>
    </w:p>
    <w:p w14:paraId="7F895CF5" w14:textId="77777777" w:rsidR="00660498" w:rsidRDefault="00660498" w:rsidP="00660498">
      <w:pPr>
        <w:tabs>
          <w:tab w:val="left" w:pos="1440"/>
        </w:tabs>
        <w:spacing w:line="240" w:lineRule="auto"/>
        <w:jc w:val="center"/>
        <w:rPr>
          <w:rFonts w:ascii="Calibri" w:eastAsia="Calibri" w:hAnsi="Calibri" w:cs="Calibri"/>
          <w:b/>
          <w:color w:val="FF0000"/>
          <w:sz w:val="26"/>
          <w:szCs w:val="26"/>
        </w:rPr>
      </w:pPr>
    </w:p>
    <w:p w14:paraId="21FDE2C4" w14:textId="77777777" w:rsidR="00660498" w:rsidRDefault="00814D10" w:rsidP="00D511F2">
      <w:pPr>
        <w:pStyle w:val="NormalWeb"/>
        <w:jc w:val="center"/>
        <w:rPr>
          <w:rFonts w:ascii="Calibri" w:eastAsia="Calibri" w:hAnsi="Calibri" w:cs="Calibri"/>
          <w:b/>
          <w:color w:val="192C3D"/>
          <w:sz w:val="26"/>
          <w:szCs w:val="26"/>
        </w:rPr>
      </w:pPr>
      <w:r>
        <w:rPr>
          <w:rFonts w:ascii="Calibri" w:eastAsia="Calibri" w:hAnsi="Calibri" w:cs="Calibri"/>
          <w:b/>
          <w:color w:val="192C3D"/>
          <w:sz w:val="26"/>
          <w:szCs w:val="26"/>
        </w:rPr>
        <w:t xml:space="preserve">   </w:t>
      </w:r>
    </w:p>
    <w:p w14:paraId="41D78C24" w14:textId="6EDB6724" w:rsidR="00D511F2" w:rsidRDefault="0094748B" w:rsidP="00D511F2">
      <w:pPr>
        <w:pStyle w:val="NormalWeb"/>
        <w:jc w:val="center"/>
        <w:rPr>
          <w:rFonts w:ascii="Arial" w:eastAsia="Times New Roman" w:hAnsi="Arial" w:cs="Arial"/>
          <w:sz w:val="22"/>
          <w:szCs w:val="22"/>
        </w:rPr>
      </w:pPr>
      <w:r w:rsidRPr="002F5D12">
        <w:rPr>
          <w:rFonts w:ascii="Arial" w:eastAsia="Times New Roman" w:hAnsi="Arial" w:cs="Arial"/>
          <w:sz w:val="22"/>
          <w:szCs w:val="22"/>
        </w:rPr>
        <w:t xml:space="preserve">Rad Power Bikes Inc. Public Comments on </w:t>
      </w:r>
      <w:r w:rsidR="00D511F2" w:rsidRPr="002F5D12">
        <w:rPr>
          <w:rFonts w:ascii="Arial" w:eastAsia="Times New Roman" w:hAnsi="Arial" w:cs="Arial"/>
          <w:sz w:val="22"/>
          <w:szCs w:val="22"/>
        </w:rPr>
        <w:t>New York City Department of Consumer and Worker Protection Proposed Safety Standards for Powered Bicycles, PMDs and Batteries</w:t>
      </w:r>
    </w:p>
    <w:p w14:paraId="7210C3D7" w14:textId="6C9ABEE4" w:rsidR="00CD611D" w:rsidRPr="002F5D12" w:rsidRDefault="00CD611D" w:rsidP="00D511F2">
      <w:pPr>
        <w:pStyle w:val="NormalWeb"/>
        <w:jc w:val="center"/>
        <w:rPr>
          <w:rFonts w:ascii="Arial" w:eastAsia="Times New Roman" w:hAnsi="Arial" w:cs="Arial"/>
          <w:sz w:val="22"/>
          <w:szCs w:val="22"/>
        </w:rPr>
      </w:pPr>
      <w:r>
        <w:rPr>
          <w:rFonts w:ascii="Arial" w:eastAsia="Times New Roman" w:hAnsi="Arial" w:cs="Arial"/>
          <w:sz w:val="22"/>
          <w:szCs w:val="22"/>
        </w:rPr>
        <w:t>(Reference Number 2023 RG 063)</w:t>
      </w:r>
    </w:p>
    <w:p w14:paraId="0989350C" w14:textId="48A9CBDC" w:rsidR="0094748B" w:rsidRPr="002F5D12" w:rsidRDefault="0094748B" w:rsidP="0094748B">
      <w:pPr>
        <w:spacing w:line="240" w:lineRule="auto"/>
        <w:rPr>
          <w:rFonts w:eastAsia="Times New Roman"/>
        </w:rPr>
      </w:pPr>
    </w:p>
    <w:p w14:paraId="63F6DF44" w14:textId="0E770AD0" w:rsidR="00CD611D" w:rsidRDefault="00D11CF9" w:rsidP="000F370F">
      <w:pPr>
        <w:spacing w:line="240" w:lineRule="auto"/>
        <w:rPr>
          <w:rFonts w:eastAsia="Times New Roman"/>
          <w:color w:val="000000"/>
        </w:rPr>
      </w:pPr>
      <w:r w:rsidRPr="002F5D12">
        <w:rPr>
          <w:rFonts w:eastAsia="Times New Roman"/>
        </w:rPr>
        <w:t>Rad Power Bikes</w:t>
      </w:r>
      <w:bookmarkStart w:id="0" w:name="_GoBack"/>
      <w:bookmarkEnd w:id="0"/>
      <w:r w:rsidRPr="002F5D12">
        <w:rPr>
          <w:rFonts w:eastAsia="Times New Roman"/>
        </w:rPr>
        <w:t xml:space="preserve"> is pleased to submit these comments to </w:t>
      </w:r>
      <w:r w:rsidR="00D511F2" w:rsidRPr="002F5D12">
        <w:rPr>
          <w:rFonts w:eastAsia="Times New Roman"/>
        </w:rPr>
        <w:t>the</w:t>
      </w:r>
      <w:r w:rsidR="00EE7E3A">
        <w:rPr>
          <w:rFonts w:eastAsia="Times New Roman"/>
        </w:rPr>
        <w:t xml:space="preserve"> New York City</w:t>
      </w:r>
      <w:r w:rsidR="00D511F2" w:rsidRPr="002F5D12">
        <w:rPr>
          <w:rFonts w:eastAsia="Times New Roman"/>
        </w:rPr>
        <w:t xml:space="preserve"> </w:t>
      </w:r>
      <w:r w:rsidR="00D511F2" w:rsidRPr="002F5D12">
        <w:rPr>
          <w:rFonts w:eastAsia="Times New Roman"/>
          <w:color w:val="000000"/>
          <w:lang w:val="x-none"/>
        </w:rPr>
        <w:t>Department of Consumer and Worker Protection (“DCWP</w:t>
      </w:r>
      <w:r w:rsidR="00D511F2" w:rsidRPr="002F5D12">
        <w:rPr>
          <w:rFonts w:eastAsia="Times New Roman"/>
          <w:color w:val="000000"/>
        </w:rPr>
        <w:t>”)</w:t>
      </w:r>
      <w:r w:rsidR="00D144C4">
        <w:rPr>
          <w:rFonts w:eastAsia="Times New Roman"/>
          <w:color w:val="000000"/>
        </w:rPr>
        <w:t xml:space="preserve"> in support of its proposed rule to i</w:t>
      </w:r>
      <w:r w:rsidR="00D144C4" w:rsidRPr="00D144C4">
        <w:rPr>
          <w:rFonts w:eastAsia="Times New Roman"/>
          <w:color w:val="000000"/>
        </w:rPr>
        <w:t>mplement Local Law 39 of 2023</w:t>
      </w:r>
      <w:r w:rsidR="000F370F">
        <w:rPr>
          <w:rFonts w:eastAsia="Times New Roman"/>
          <w:color w:val="000000"/>
        </w:rPr>
        <w:t xml:space="preserve">. </w:t>
      </w:r>
    </w:p>
    <w:p w14:paraId="0020ABE7" w14:textId="77777777" w:rsidR="00CD611D" w:rsidRDefault="00CD611D" w:rsidP="000F370F">
      <w:pPr>
        <w:spacing w:line="240" w:lineRule="auto"/>
        <w:rPr>
          <w:rFonts w:eastAsia="Times New Roman"/>
          <w:color w:val="000000"/>
        </w:rPr>
      </w:pPr>
    </w:p>
    <w:p w14:paraId="4E1DC587" w14:textId="758E6E4F" w:rsidR="00CD611D" w:rsidRDefault="000F370F" w:rsidP="000F370F">
      <w:pPr>
        <w:spacing w:line="240" w:lineRule="auto"/>
        <w:rPr>
          <w:rFonts w:eastAsia="Times New Roman"/>
        </w:rPr>
      </w:pPr>
      <w:r w:rsidRPr="0094748B">
        <w:rPr>
          <w:rFonts w:eastAsia="Times New Roman"/>
        </w:rPr>
        <w:t xml:space="preserve">Rad Power </w:t>
      </w:r>
      <w:r w:rsidR="009F26A9">
        <w:rPr>
          <w:rFonts w:eastAsia="Times New Roman"/>
        </w:rPr>
        <w:t xml:space="preserve">Bikes </w:t>
      </w:r>
      <w:r w:rsidRPr="0094748B">
        <w:rPr>
          <w:rFonts w:eastAsia="Times New Roman"/>
        </w:rPr>
        <w:t xml:space="preserve">is the largest direct-to-consumer electric bike maker in North America. We are committed to keeping our riders safe. Our commitment to making high-quality, reliable electric bikes that provide great value at an affordable price is why Rad Power Bikes is the largest electric bike brand in </w:t>
      </w:r>
      <w:r w:rsidRPr="008A3125">
        <w:rPr>
          <w:rFonts w:eastAsia="Times New Roman"/>
        </w:rPr>
        <w:t>North America, with nearly 600,000 people riding Rad Power</w:t>
      </w:r>
      <w:r w:rsidR="009F26A9">
        <w:rPr>
          <w:rFonts w:eastAsia="Times New Roman"/>
        </w:rPr>
        <w:t xml:space="preserve"> Bikes</w:t>
      </w:r>
      <w:r w:rsidRPr="008A3125">
        <w:rPr>
          <w:rFonts w:eastAsia="Times New Roman"/>
        </w:rPr>
        <w:t xml:space="preserve"> products worldwide</w:t>
      </w:r>
      <w:r w:rsidRPr="0094748B">
        <w:rPr>
          <w:rFonts w:eastAsia="Times New Roman"/>
        </w:rPr>
        <w:t xml:space="preserve">. </w:t>
      </w:r>
    </w:p>
    <w:p w14:paraId="2BE0EC71" w14:textId="77777777" w:rsidR="00CD611D" w:rsidRDefault="00CD611D" w:rsidP="000F370F">
      <w:pPr>
        <w:spacing w:line="240" w:lineRule="auto"/>
        <w:rPr>
          <w:rFonts w:eastAsia="Times New Roman"/>
        </w:rPr>
      </w:pPr>
    </w:p>
    <w:p w14:paraId="2A71D02A" w14:textId="672FB288" w:rsidR="000F370F" w:rsidRPr="000F370F" w:rsidRDefault="000F370F" w:rsidP="000F370F">
      <w:pPr>
        <w:spacing w:line="240" w:lineRule="auto"/>
        <w:rPr>
          <w:rFonts w:eastAsia="Times New Roman"/>
          <w:color w:val="000000"/>
        </w:rPr>
      </w:pPr>
      <w:r w:rsidRPr="0094748B">
        <w:rPr>
          <w:rFonts w:eastAsia="Times New Roman"/>
        </w:rPr>
        <w:t xml:space="preserve">Because safety is a top priority for us, we welcome the </w:t>
      </w:r>
      <w:r>
        <w:rPr>
          <w:rFonts w:eastAsia="Times New Roman"/>
        </w:rPr>
        <w:t>DCWP’s</w:t>
      </w:r>
      <w:r w:rsidRPr="0094748B">
        <w:rPr>
          <w:rFonts w:eastAsia="Times New Roman"/>
        </w:rPr>
        <w:t xml:space="preserve"> initiative to </w:t>
      </w:r>
      <w:r>
        <w:rPr>
          <w:rFonts w:eastAsia="Times New Roman"/>
        </w:rPr>
        <w:t>add rules to clarify</w:t>
      </w:r>
      <w:r w:rsidRPr="0094748B">
        <w:rPr>
          <w:rFonts w:eastAsia="Times New Roman"/>
        </w:rPr>
        <w:t xml:space="preserve"> the requirements in </w:t>
      </w:r>
      <w:r>
        <w:rPr>
          <w:rFonts w:eastAsia="Times New Roman"/>
          <w:color w:val="000000"/>
          <w:szCs w:val="24"/>
          <w:lang w:val="x-none"/>
        </w:rPr>
        <w:t>Local Law 39 of 2023</w:t>
      </w:r>
      <w:r>
        <w:rPr>
          <w:rFonts w:eastAsia="Times New Roman"/>
        </w:rPr>
        <w:t>.</w:t>
      </w:r>
      <w:r w:rsidRPr="0094748B">
        <w:rPr>
          <w:rFonts w:eastAsia="Times New Roman"/>
        </w:rPr>
        <w:t xml:space="preserve"> </w:t>
      </w:r>
    </w:p>
    <w:p w14:paraId="55A99914" w14:textId="77777777" w:rsidR="000F370F" w:rsidRDefault="000F370F" w:rsidP="000F370F">
      <w:pPr>
        <w:spacing w:line="240" w:lineRule="auto"/>
        <w:rPr>
          <w:rFonts w:eastAsia="Times New Roman"/>
          <w:color w:val="000000"/>
        </w:rPr>
      </w:pPr>
    </w:p>
    <w:p w14:paraId="2754CE29" w14:textId="4337FC87" w:rsidR="0094748B" w:rsidRPr="00D144C4" w:rsidRDefault="000F370F" w:rsidP="0094748B">
      <w:pPr>
        <w:spacing w:line="240" w:lineRule="auto"/>
        <w:rPr>
          <w:rFonts w:eastAsia="Times New Roman"/>
        </w:rPr>
      </w:pPr>
      <w:r w:rsidRPr="0094748B">
        <w:rPr>
          <w:rFonts w:eastAsia="Times New Roman"/>
        </w:rPr>
        <w:t xml:space="preserve">We support </w:t>
      </w:r>
      <w:r>
        <w:rPr>
          <w:rFonts w:eastAsia="Times New Roman"/>
        </w:rPr>
        <w:t>DCWP’s</w:t>
      </w:r>
      <w:r w:rsidRPr="0094748B">
        <w:rPr>
          <w:rFonts w:eastAsia="Times New Roman"/>
        </w:rPr>
        <w:t xml:space="preserve"> </w:t>
      </w:r>
      <w:r w:rsidR="00515AD8">
        <w:rPr>
          <w:rFonts w:eastAsia="Times New Roman"/>
        </w:rPr>
        <w:t xml:space="preserve">proposed </w:t>
      </w:r>
      <w:r>
        <w:rPr>
          <w:rFonts w:eastAsia="Times New Roman"/>
        </w:rPr>
        <w:t>definition of “accredited testing laboratory”</w:t>
      </w:r>
      <w:r w:rsidR="00D144C4">
        <w:rPr>
          <w:rFonts w:eastAsia="Times New Roman"/>
        </w:rPr>
        <w:t xml:space="preserve"> as written</w:t>
      </w:r>
      <w:r w:rsidR="00CD611D">
        <w:rPr>
          <w:rFonts w:eastAsia="Times New Roman"/>
        </w:rPr>
        <w:t xml:space="preserve"> in the proposal</w:t>
      </w:r>
      <w:r w:rsidR="00D144C4">
        <w:rPr>
          <w:rFonts w:eastAsia="Times New Roman"/>
        </w:rPr>
        <w:t>.</w:t>
      </w:r>
      <w:r>
        <w:rPr>
          <w:rFonts w:eastAsia="Times New Roman"/>
        </w:rPr>
        <w:t xml:space="preserve"> This definition</w:t>
      </w:r>
      <w:r w:rsidR="008A3125">
        <w:rPr>
          <w:rFonts w:eastAsia="Times New Roman"/>
        </w:rPr>
        <w:t xml:space="preserve"> provides</w:t>
      </w:r>
      <w:r w:rsidR="00515AD8">
        <w:rPr>
          <w:rFonts w:eastAsia="Times New Roman"/>
        </w:rPr>
        <w:t xml:space="preserve"> needed clarity to </w:t>
      </w:r>
      <w:r w:rsidR="008A3125">
        <w:rPr>
          <w:rFonts w:eastAsia="Times New Roman"/>
        </w:rPr>
        <w:t>the regulated community,</w:t>
      </w:r>
      <w:r w:rsidR="00515AD8" w:rsidRPr="0094748B">
        <w:rPr>
          <w:rFonts w:eastAsia="Times New Roman"/>
        </w:rPr>
        <w:t xml:space="preserve"> </w:t>
      </w:r>
      <w:r>
        <w:rPr>
          <w:rFonts w:eastAsia="Times New Roman"/>
        </w:rPr>
        <w:t xml:space="preserve">while also </w:t>
      </w:r>
      <w:r w:rsidR="00515AD8" w:rsidRPr="0094748B">
        <w:rPr>
          <w:rFonts w:eastAsia="Times New Roman"/>
        </w:rPr>
        <w:t>help</w:t>
      </w:r>
      <w:r w:rsidR="00515AD8">
        <w:rPr>
          <w:rFonts w:eastAsia="Times New Roman"/>
        </w:rPr>
        <w:t>ing to</w:t>
      </w:r>
      <w:r w:rsidR="00515AD8" w:rsidRPr="0094748B">
        <w:rPr>
          <w:rFonts w:eastAsia="Times New Roman"/>
        </w:rPr>
        <w:t xml:space="preserve"> create a safe, reliable riding experience for all</w:t>
      </w:r>
      <w:r w:rsidR="00515AD8">
        <w:rPr>
          <w:rFonts w:eastAsia="Times New Roman"/>
        </w:rPr>
        <w:t>.</w:t>
      </w:r>
      <w:r w:rsidR="00D144C4">
        <w:rPr>
          <w:rFonts w:eastAsia="Times New Roman"/>
        </w:rPr>
        <w:t xml:space="preserve"> The listed accreditations in the definition are </w:t>
      </w:r>
      <w:r w:rsidR="008A3125">
        <w:rPr>
          <w:rFonts w:eastAsia="Times New Roman"/>
        </w:rPr>
        <w:t xml:space="preserve">adequate </w:t>
      </w:r>
      <w:r w:rsidR="00D144C4">
        <w:rPr>
          <w:rFonts w:eastAsia="Times New Roman"/>
        </w:rPr>
        <w:t>to ensure that testing laboratories are competent to certify compliance</w:t>
      </w:r>
      <w:r w:rsidR="008A3125">
        <w:rPr>
          <w:rFonts w:eastAsia="Times New Roman"/>
        </w:rPr>
        <w:t xml:space="preserve"> with the relevant safety standards, </w:t>
      </w:r>
      <w:r w:rsidR="00CD611D">
        <w:rPr>
          <w:rFonts w:eastAsia="Times New Roman"/>
        </w:rPr>
        <w:t xml:space="preserve">while providing sufficient flexibility to regulated entities with respect to the choice of accredited labs. As the e-bike market continues to grow, and the safety standards for the products are made more rigorous, it will be important to ensure that there is sufficient lab capacity to manage these assessments. For these reasons, </w:t>
      </w:r>
      <w:r w:rsidR="008A3125">
        <w:rPr>
          <w:rFonts w:eastAsia="Times New Roman"/>
        </w:rPr>
        <w:t>we support this proposed rule.</w:t>
      </w:r>
    </w:p>
    <w:p w14:paraId="61A5B292" w14:textId="77777777" w:rsidR="0094748B" w:rsidRPr="0094748B" w:rsidRDefault="0094748B" w:rsidP="0094748B">
      <w:pPr>
        <w:spacing w:line="240" w:lineRule="auto"/>
        <w:rPr>
          <w:rFonts w:ascii="Times New Roman" w:eastAsia="Times New Roman" w:hAnsi="Times New Roman" w:cs="Times New Roman"/>
          <w:sz w:val="24"/>
          <w:szCs w:val="24"/>
        </w:rPr>
      </w:pPr>
    </w:p>
    <w:p w14:paraId="59C8251C" w14:textId="18A15BEE" w:rsidR="0094748B" w:rsidRPr="0094748B" w:rsidRDefault="0062226C" w:rsidP="0094748B">
      <w:pPr>
        <w:spacing w:line="240" w:lineRule="auto"/>
        <w:rPr>
          <w:rFonts w:ascii="Times New Roman" w:eastAsia="Times New Roman" w:hAnsi="Times New Roman" w:cs="Times New Roman"/>
          <w:sz w:val="24"/>
          <w:szCs w:val="24"/>
        </w:rPr>
      </w:pPr>
      <w:r>
        <w:rPr>
          <w:rFonts w:eastAsia="Times New Roman"/>
        </w:rPr>
        <w:t xml:space="preserve">Thank you for considering our comments.  </w:t>
      </w:r>
      <w:r w:rsidR="0094748B" w:rsidRPr="0094748B">
        <w:rPr>
          <w:rFonts w:eastAsia="Times New Roman"/>
        </w:rPr>
        <w:t>If you have any questions about our comment</w:t>
      </w:r>
      <w:r w:rsidR="008A3125">
        <w:rPr>
          <w:rFonts w:eastAsia="Times New Roman"/>
        </w:rPr>
        <w:t>s</w:t>
      </w:r>
      <w:r w:rsidR="0094748B" w:rsidRPr="0094748B">
        <w:rPr>
          <w:rFonts w:eastAsia="Times New Roman"/>
        </w:rPr>
        <w:t>, please contact Batur Oktay</w:t>
      </w:r>
      <w:r>
        <w:rPr>
          <w:rFonts w:eastAsia="Times New Roman"/>
        </w:rPr>
        <w:t>, VP and General Counsel,</w:t>
      </w:r>
      <w:r w:rsidR="0094748B" w:rsidRPr="0094748B">
        <w:rPr>
          <w:rFonts w:eastAsia="Times New Roman"/>
        </w:rPr>
        <w:t xml:space="preserve"> at batur.oktay@radpowerbikes.com.  </w:t>
      </w:r>
    </w:p>
    <w:p w14:paraId="28F1A64A" w14:textId="77777777" w:rsidR="0094748B" w:rsidRPr="0094748B" w:rsidRDefault="0094748B" w:rsidP="0094748B">
      <w:pPr>
        <w:spacing w:line="240" w:lineRule="auto"/>
        <w:rPr>
          <w:rFonts w:ascii="Times New Roman" w:eastAsia="Times New Roman" w:hAnsi="Times New Roman" w:cs="Times New Roman"/>
          <w:sz w:val="24"/>
          <w:szCs w:val="24"/>
        </w:rPr>
      </w:pPr>
    </w:p>
    <w:p w14:paraId="7F1BABEC" w14:textId="77777777" w:rsidR="00937C03" w:rsidRDefault="0094748B" w:rsidP="0094748B">
      <w:pPr>
        <w:tabs>
          <w:tab w:val="left" w:pos="1440"/>
        </w:tabs>
        <w:spacing w:line="240" w:lineRule="auto"/>
        <w:jc w:val="center"/>
        <w:rPr>
          <w:rFonts w:ascii="Calibri" w:eastAsia="Calibri" w:hAnsi="Calibri" w:cs="Calibri"/>
          <w:color w:val="192C3D"/>
        </w:rPr>
      </w:pPr>
      <w:r w:rsidRPr="00814D10">
        <w:rPr>
          <w:rFonts w:ascii="Times New Roman" w:eastAsia="Times New Roman" w:hAnsi="Times New Roman" w:cs="Times New Roman"/>
          <w:sz w:val="24"/>
          <w:szCs w:val="24"/>
        </w:rPr>
        <w:br/>
      </w:r>
      <w:r w:rsidR="008C5F9C" w:rsidRPr="00814D10">
        <w:rPr>
          <w:rFonts w:ascii="Calibri" w:eastAsia="Calibri" w:hAnsi="Calibri" w:cs="Calibri"/>
        </w:rPr>
        <w:t>*</w:t>
      </w:r>
      <w:r w:rsidR="008C5F9C" w:rsidRPr="00814D10">
        <w:rPr>
          <w:rFonts w:ascii="Calibri" w:eastAsia="Calibri" w:hAnsi="Calibri" w:cs="Calibri"/>
        </w:rPr>
        <w:tab/>
      </w:r>
      <w:r w:rsidR="008C5F9C" w:rsidRPr="00C7380A">
        <w:rPr>
          <w:rFonts w:ascii="Calibri" w:eastAsia="Calibri" w:hAnsi="Calibri" w:cs="Calibri"/>
          <w:color w:val="192C3D"/>
        </w:rPr>
        <w:t>*</w:t>
      </w:r>
      <w:r w:rsidR="008C5F9C" w:rsidRPr="00C7380A">
        <w:rPr>
          <w:rFonts w:ascii="Calibri" w:eastAsia="Calibri" w:hAnsi="Calibri" w:cs="Calibri"/>
          <w:color w:val="192C3D"/>
        </w:rPr>
        <w:tab/>
      </w:r>
      <w:r w:rsidR="008C5F9C" w:rsidRPr="00C7380A">
        <w:rPr>
          <w:rFonts w:ascii="Calibri" w:eastAsia="Calibri" w:hAnsi="Calibri" w:cs="Calibri"/>
          <w:color w:val="192C3D"/>
        </w:rPr>
        <w:tab/>
        <w:t>*</w:t>
      </w:r>
      <w:r w:rsidR="008C5F9C" w:rsidRPr="00C7380A">
        <w:rPr>
          <w:rFonts w:ascii="Calibri" w:eastAsia="Calibri" w:hAnsi="Calibri" w:cs="Calibri"/>
          <w:color w:val="192C3D"/>
        </w:rPr>
        <w:tab/>
      </w:r>
      <w:r w:rsidR="008C5F9C" w:rsidRPr="00C7380A">
        <w:rPr>
          <w:rFonts w:ascii="Calibri" w:eastAsia="Calibri" w:hAnsi="Calibri" w:cs="Calibri"/>
          <w:color w:val="192C3D"/>
        </w:rPr>
        <w:tab/>
        <w:t>*</w:t>
      </w:r>
      <w:r w:rsidR="008C5F9C" w:rsidRPr="00C7380A">
        <w:rPr>
          <w:rFonts w:ascii="Calibri" w:eastAsia="Calibri" w:hAnsi="Calibri" w:cs="Calibri"/>
          <w:color w:val="192C3D"/>
        </w:rPr>
        <w:tab/>
      </w:r>
      <w:r w:rsidR="008C5F9C" w:rsidRPr="00C7380A">
        <w:rPr>
          <w:rFonts w:ascii="Calibri" w:eastAsia="Calibri" w:hAnsi="Calibri" w:cs="Calibri"/>
          <w:color w:val="192C3D"/>
        </w:rPr>
        <w:tab/>
        <w:t>*</w:t>
      </w:r>
    </w:p>
    <w:sectPr w:rsidR="00937C0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A0D7" w16cex:dateUtc="2023-09-21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60EF4" w16cid:durableId="28B6A0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8B95" w14:textId="77777777" w:rsidR="003D4C25" w:rsidRDefault="003D4C25">
      <w:pPr>
        <w:spacing w:line="240" w:lineRule="auto"/>
      </w:pPr>
      <w:r>
        <w:separator/>
      </w:r>
    </w:p>
  </w:endnote>
  <w:endnote w:type="continuationSeparator" w:id="0">
    <w:p w14:paraId="2E2F1A7C" w14:textId="77777777" w:rsidR="003D4C25" w:rsidRDefault="003D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Times New Roman"/>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4F82" w14:textId="77777777" w:rsidR="00937C03" w:rsidRDefault="00937C0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310A" w14:textId="77777777" w:rsidR="00937C03" w:rsidRDefault="00937C03">
    <w:pPr>
      <w:jc w:val="center"/>
      <w:rPr>
        <w:rFonts w:ascii="Barlow" w:eastAsia="Barlow" w:hAnsi="Barlow" w:cs="Barlow"/>
        <w:color w:val="192C3D"/>
        <w:sz w:val="20"/>
        <w:szCs w:val="20"/>
      </w:rPr>
    </w:pPr>
  </w:p>
  <w:p w14:paraId="520447BD" w14:textId="77777777" w:rsidR="00937C03" w:rsidRDefault="00814D10">
    <w:pPr>
      <w:jc w:val="center"/>
      <w:rPr>
        <w:rFonts w:ascii="Barlow" w:eastAsia="Barlow" w:hAnsi="Barlow" w:cs="Barlow"/>
        <w:color w:val="192C3D"/>
        <w:sz w:val="20"/>
        <w:szCs w:val="20"/>
      </w:rPr>
    </w:pPr>
    <w:r>
      <w:rPr>
        <w:rFonts w:ascii="Barlow" w:eastAsia="Barlow" w:hAnsi="Barlow" w:cs="Barlow"/>
        <w:color w:val="192C3D"/>
        <w:sz w:val="20"/>
        <w:szCs w:val="20"/>
      </w:rPr>
      <w:t xml:space="preserve">Rad Power Bikes Inc.   </w:t>
    </w:r>
    <w:r>
      <w:rPr>
        <w:rFonts w:ascii="Barlow" w:eastAsia="Barlow" w:hAnsi="Barlow" w:cs="Barlow"/>
        <w:color w:val="F26326"/>
        <w:sz w:val="20"/>
        <w:szCs w:val="20"/>
      </w:rPr>
      <w:t>|</w:t>
    </w:r>
    <w:r>
      <w:rPr>
        <w:rFonts w:ascii="Barlow" w:eastAsia="Barlow" w:hAnsi="Barlow" w:cs="Barlow"/>
        <w:color w:val="192C3D"/>
        <w:sz w:val="20"/>
        <w:szCs w:val="20"/>
      </w:rPr>
      <w:t xml:space="preserve"> 1128 NW 52</w:t>
    </w:r>
    <w:r>
      <w:rPr>
        <w:rFonts w:ascii="Barlow" w:eastAsia="Barlow" w:hAnsi="Barlow" w:cs="Barlow"/>
        <w:color w:val="192C3D"/>
        <w:sz w:val="20"/>
        <w:szCs w:val="20"/>
        <w:vertAlign w:val="superscript"/>
      </w:rPr>
      <w:t>nd</w:t>
    </w:r>
    <w:r>
      <w:rPr>
        <w:rFonts w:ascii="Barlow" w:eastAsia="Barlow" w:hAnsi="Barlow" w:cs="Barlow"/>
        <w:color w:val="192C3D"/>
        <w:sz w:val="20"/>
        <w:szCs w:val="20"/>
      </w:rPr>
      <w:t xml:space="preserve"> Street, Suite 201, Seattle, WA 98107  </w:t>
    </w:r>
    <w:r>
      <w:rPr>
        <w:rFonts w:ascii="Barlow" w:eastAsia="Barlow" w:hAnsi="Barlow" w:cs="Barlow"/>
        <w:color w:val="F26326"/>
        <w:sz w:val="20"/>
        <w:szCs w:val="20"/>
      </w:rPr>
      <w:t xml:space="preserve">|  </w:t>
    </w:r>
    <w:r>
      <w:rPr>
        <w:rFonts w:ascii="Barlow" w:eastAsia="Barlow" w:hAnsi="Barlow" w:cs="Barlow"/>
        <w:color w:val="192C3D"/>
        <w:sz w:val="20"/>
        <w:szCs w:val="20"/>
      </w:rPr>
      <w:t>www.radpowerbikes.com</w:t>
    </w:r>
    <w:r>
      <w:rPr>
        <w:noProof/>
      </w:rPr>
      <mc:AlternateContent>
        <mc:Choice Requires="wps">
          <w:drawing>
            <wp:anchor distT="0" distB="0" distL="0" distR="0" simplePos="0" relativeHeight="251659264" behindDoc="0" locked="0" layoutInCell="1" hidden="0" allowOverlap="1" wp14:anchorId="6D837EA3" wp14:editId="689E18AA">
              <wp:simplePos x="0" y="0"/>
              <wp:positionH relativeFrom="column">
                <wp:posOffset>-685799</wp:posOffset>
              </wp:positionH>
              <wp:positionV relativeFrom="paragraph">
                <wp:posOffset>292100</wp:posOffset>
              </wp:positionV>
              <wp:extent cx="9467850" cy="34671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616838" y="3611408"/>
                        <a:ext cx="9458325" cy="337185"/>
                      </a:xfrm>
                      <a:prstGeom prst="rect">
                        <a:avLst/>
                      </a:prstGeom>
                      <a:solidFill>
                        <a:srgbClr val="F26326"/>
                      </a:solidFill>
                      <a:ln>
                        <a:noFill/>
                      </a:ln>
                    </wps:spPr>
                    <wps:txbx>
                      <w:txbxContent>
                        <w:p w14:paraId="21C1D016" w14:textId="77777777" w:rsidR="00937C03" w:rsidRDefault="00937C0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D837EA3" id="_x0000_s1027" style="position:absolute;left:0;text-align:left;margin-left:-54pt;margin-top:23pt;width:745.5pt;height:27.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" fillcolor="#f26326" stroked="f">
              <v:textbox inset="2.53958mm,2.53958mm,2.53958mm,2.53958mm">
                <w:txbxContent>
                  <w:p w14:paraId="21C1D016" w14:textId="77777777" w:rsidR="00937C03" w:rsidRDefault="00937C03">
                    <w:pPr>
                      <w:spacing w:line="240"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3E86" w14:textId="77777777" w:rsidR="00937C03" w:rsidRDefault="00937C0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3943" w14:textId="77777777" w:rsidR="003D4C25" w:rsidRDefault="003D4C25">
      <w:pPr>
        <w:spacing w:line="240" w:lineRule="auto"/>
      </w:pPr>
      <w:r>
        <w:separator/>
      </w:r>
    </w:p>
  </w:footnote>
  <w:footnote w:type="continuationSeparator" w:id="0">
    <w:p w14:paraId="70504B70" w14:textId="77777777" w:rsidR="003D4C25" w:rsidRDefault="003D4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492" w14:textId="77777777" w:rsidR="00937C03" w:rsidRDefault="00937C0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6CE5" w14:textId="77777777" w:rsidR="00937C03" w:rsidRDefault="00814D10">
    <w:pPr>
      <w:jc w:val="center"/>
    </w:pPr>
    <w:r>
      <w:rPr>
        <w:noProof/>
      </w:rPr>
      <mc:AlternateContent>
        <mc:Choice Requires="wps">
          <w:drawing>
            <wp:anchor distT="0" distB="0" distL="0" distR="0" simplePos="0" relativeHeight="251658240" behindDoc="0" locked="0" layoutInCell="1" hidden="0" allowOverlap="1" wp14:anchorId="23EB5659" wp14:editId="165C49AF">
              <wp:simplePos x="0" y="0"/>
              <wp:positionH relativeFrom="column">
                <wp:posOffset>-685799</wp:posOffset>
              </wp:positionH>
              <wp:positionV relativeFrom="paragraph">
                <wp:posOffset>0</wp:posOffset>
              </wp:positionV>
              <wp:extent cx="9763125" cy="344805"/>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469200" y="3612360"/>
                        <a:ext cx="9753600" cy="335280"/>
                      </a:xfrm>
                      <a:prstGeom prst="rect">
                        <a:avLst/>
                      </a:prstGeom>
                      <a:solidFill>
                        <a:srgbClr val="F26326"/>
                      </a:solidFill>
                      <a:ln>
                        <a:noFill/>
                      </a:ln>
                    </wps:spPr>
                    <wps:txbx>
                      <w:txbxContent>
                        <w:p w14:paraId="14252FDD" w14:textId="77777777" w:rsidR="00937C03" w:rsidRDefault="00937C0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EB5659" id="_x0000_s1026" style="position:absolute;left:0;text-align:left;margin-left:-54pt;margin-top:0;width:768.75pt;height:27.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" fillcolor="#f26326" stroked="f">
              <v:textbox inset="2.53958mm,2.53958mm,2.53958mm,2.53958mm">
                <w:txbxContent>
                  <w:p w14:paraId="14252FDD" w14:textId="77777777" w:rsidR="00937C03" w:rsidRDefault="00937C03">
                    <w:pPr>
                      <w:spacing w:line="240" w:lineRule="auto"/>
                      <w:textDirection w:val="btLr"/>
                    </w:pPr>
                  </w:p>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9E35" w14:textId="77777777" w:rsidR="00937C03" w:rsidRDefault="00937C0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6DB"/>
    <w:multiLevelType w:val="multilevel"/>
    <w:tmpl w:val="49B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90AFC"/>
    <w:multiLevelType w:val="multilevel"/>
    <w:tmpl w:val="3A6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F163B"/>
    <w:multiLevelType w:val="hybridMultilevel"/>
    <w:tmpl w:val="F64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937C03"/>
    <w:rsid w:val="0004401D"/>
    <w:rsid w:val="000F370F"/>
    <w:rsid w:val="002061E3"/>
    <w:rsid w:val="002F5D12"/>
    <w:rsid w:val="00352053"/>
    <w:rsid w:val="003D4C25"/>
    <w:rsid w:val="00515AD8"/>
    <w:rsid w:val="005F5A13"/>
    <w:rsid w:val="0062226C"/>
    <w:rsid w:val="00631FEE"/>
    <w:rsid w:val="00660498"/>
    <w:rsid w:val="00814D10"/>
    <w:rsid w:val="008A3125"/>
    <w:rsid w:val="008C5F9C"/>
    <w:rsid w:val="00937C03"/>
    <w:rsid w:val="0094748B"/>
    <w:rsid w:val="0096363E"/>
    <w:rsid w:val="009F26A9"/>
    <w:rsid w:val="00AC2D10"/>
    <w:rsid w:val="00B4440B"/>
    <w:rsid w:val="00BC22CB"/>
    <w:rsid w:val="00C07A77"/>
    <w:rsid w:val="00CB10FD"/>
    <w:rsid w:val="00CB451A"/>
    <w:rsid w:val="00CB5D60"/>
    <w:rsid w:val="00CD611D"/>
    <w:rsid w:val="00D11CF9"/>
    <w:rsid w:val="00D144C4"/>
    <w:rsid w:val="00D511F2"/>
    <w:rsid w:val="00EE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21525"/>
  <w15:docId w15:val="{ECA6DD4E-EDA8-4632-88E1-D802051A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70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94748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4D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10"/>
    <w:rPr>
      <w:rFonts w:ascii="Segoe UI" w:hAnsi="Segoe UI" w:cs="Segoe UI"/>
      <w:sz w:val="18"/>
      <w:szCs w:val="18"/>
    </w:rPr>
  </w:style>
  <w:style w:type="character" w:styleId="CommentReference">
    <w:name w:val="annotation reference"/>
    <w:basedOn w:val="DefaultParagraphFont"/>
    <w:uiPriority w:val="99"/>
    <w:semiHidden/>
    <w:unhideWhenUsed/>
    <w:rsid w:val="00D511F2"/>
    <w:rPr>
      <w:sz w:val="16"/>
      <w:szCs w:val="16"/>
    </w:rPr>
  </w:style>
  <w:style w:type="paragraph" w:styleId="CommentText">
    <w:name w:val="annotation text"/>
    <w:basedOn w:val="Normal"/>
    <w:link w:val="CommentTextChar"/>
    <w:uiPriority w:val="99"/>
    <w:unhideWhenUsed/>
    <w:rsid w:val="00D511F2"/>
    <w:pPr>
      <w:spacing w:line="240" w:lineRule="auto"/>
    </w:pPr>
    <w:rPr>
      <w:sz w:val="20"/>
      <w:szCs w:val="20"/>
    </w:rPr>
  </w:style>
  <w:style w:type="character" w:customStyle="1" w:styleId="CommentTextChar">
    <w:name w:val="Comment Text Char"/>
    <w:basedOn w:val="DefaultParagraphFont"/>
    <w:link w:val="CommentText"/>
    <w:uiPriority w:val="99"/>
    <w:rsid w:val="00D511F2"/>
    <w:rPr>
      <w:sz w:val="20"/>
      <w:szCs w:val="20"/>
    </w:rPr>
  </w:style>
  <w:style w:type="paragraph" w:styleId="CommentSubject">
    <w:name w:val="annotation subject"/>
    <w:basedOn w:val="CommentText"/>
    <w:next w:val="CommentText"/>
    <w:link w:val="CommentSubjectChar"/>
    <w:uiPriority w:val="99"/>
    <w:semiHidden/>
    <w:unhideWhenUsed/>
    <w:rsid w:val="00D511F2"/>
    <w:rPr>
      <w:b/>
      <w:bCs/>
    </w:rPr>
  </w:style>
  <w:style w:type="character" w:customStyle="1" w:styleId="CommentSubjectChar">
    <w:name w:val="Comment Subject Char"/>
    <w:basedOn w:val="CommentTextChar"/>
    <w:link w:val="CommentSubject"/>
    <w:uiPriority w:val="99"/>
    <w:semiHidden/>
    <w:rsid w:val="00D511F2"/>
    <w:rPr>
      <w:b/>
      <w:bCs/>
      <w:sz w:val="20"/>
      <w:szCs w:val="20"/>
    </w:rPr>
  </w:style>
  <w:style w:type="character" w:styleId="Hyperlink">
    <w:name w:val="Hyperlink"/>
    <w:basedOn w:val="DefaultParagraphFont"/>
    <w:uiPriority w:val="99"/>
    <w:unhideWhenUsed/>
    <w:rsid w:val="00D511F2"/>
    <w:rPr>
      <w:color w:val="0000FF" w:themeColor="hyperlink"/>
      <w:u w:val="single"/>
    </w:rPr>
  </w:style>
  <w:style w:type="character" w:customStyle="1" w:styleId="UnresolvedMention">
    <w:name w:val="Unresolved Mention"/>
    <w:basedOn w:val="DefaultParagraphFont"/>
    <w:uiPriority w:val="99"/>
    <w:semiHidden/>
    <w:unhideWhenUsed/>
    <w:rsid w:val="00D511F2"/>
    <w:rPr>
      <w:color w:val="605E5C"/>
      <w:shd w:val="clear" w:color="auto" w:fill="E1DFDD"/>
    </w:rPr>
  </w:style>
  <w:style w:type="paragraph" w:styleId="ListParagraph">
    <w:name w:val="List Paragraph"/>
    <w:basedOn w:val="Normal"/>
    <w:uiPriority w:val="34"/>
    <w:qFormat/>
    <w:rsid w:val="000F370F"/>
    <w:pPr>
      <w:ind w:left="720"/>
      <w:contextualSpacing/>
    </w:pPr>
  </w:style>
  <w:style w:type="character" w:styleId="FollowedHyperlink">
    <w:name w:val="FollowedHyperlink"/>
    <w:basedOn w:val="DefaultParagraphFont"/>
    <w:uiPriority w:val="99"/>
    <w:semiHidden/>
    <w:unhideWhenUsed/>
    <w:rsid w:val="00CD6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7930">
      <w:bodyDiv w:val="1"/>
      <w:marLeft w:val="0"/>
      <w:marRight w:val="0"/>
      <w:marTop w:val="0"/>
      <w:marBottom w:val="0"/>
      <w:divBdr>
        <w:top w:val="none" w:sz="0" w:space="0" w:color="auto"/>
        <w:left w:val="none" w:sz="0" w:space="0" w:color="auto"/>
        <w:bottom w:val="none" w:sz="0" w:space="0" w:color="auto"/>
        <w:right w:val="none" w:sz="0" w:space="0" w:color="auto"/>
      </w:divBdr>
    </w:div>
    <w:div w:id="235088546">
      <w:bodyDiv w:val="1"/>
      <w:marLeft w:val="0"/>
      <w:marRight w:val="0"/>
      <w:marTop w:val="0"/>
      <w:marBottom w:val="0"/>
      <w:divBdr>
        <w:top w:val="none" w:sz="0" w:space="0" w:color="auto"/>
        <w:left w:val="none" w:sz="0" w:space="0" w:color="auto"/>
        <w:bottom w:val="none" w:sz="0" w:space="0" w:color="auto"/>
        <w:right w:val="none" w:sz="0" w:space="0" w:color="auto"/>
      </w:divBdr>
    </w:div>
    <w:div w:id="203433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Beveridge &amp; Diamond P.C.</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cp:lastModifiedBy>
  <cp:revision>11</cp:revision>
  <cp:lastPrinted>2023-07-20T19:22:00Z</cp:lastPrinted>
  <dcterms:created xsi:type="dcterms:W3CDTF">2023-09-21T15:02:00Z</dcterms:created>
  <dcterms:modified xsi:type="dcterms:W3CDTF">2023-09-21T20:08:00Z</dcterms:modified>
</cp:coreProperties>
</file>