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5977" w14:textId="4F933637" w:rsidR="00BF1913" w:rsidRPr="00987173" w:rsidRDefault="00F22656" w:rsidP="00A37290">
      <w:pPr>
        <w:spacing w:after="0" w:line="240" w:lineRule="auto"/>
        <w:rPr>
          <w:rFonts w:ascii="Calibri" w:hAnsi="Calibri"/>
          <w:b/>
        </w:rPr>
      </w:pPr>
      <w:r w:rsidRPr="00DD454A">
        <w:rPr>
          <w:b/>
          <w:noProof/>
        </w:rPr>
        <w:drawing>
          <wp:anchor distT="0" distB="0" distL="114300" distR="114300" simplePos="0" relativeHeight="251659264" behindDoc="0" locked="0" layoutInCell="1" allowOverlap="1" wp14:anchorId="5D93C9D3" wp14:editId="0220A246">
            <wp:simplePos x="0" y="0"/>
            <wp:positionH relativeFrom="margin">
              <wp:align>left</wp:align>
            </wp:positionH>
            <wp:positionV relativeFrom="paragraph">
              <wp:posOffset>104775</wp:posOffset>
            </wp:positionV>
            <wp:extent cx="2292985" cy="600075"/>
            <wp:effectExtent l="0" t="0" r="0" b="9525"/>
            <wp:wrapSquare wrapText="bothSides"/>
            <wp:docPr id="5" name="Picture 5" descr="cid:image007.png@01D4ACEB.322DA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4ACEB.322DA0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9298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1159A" w14:textId="77777777" w:rsidR="00BF1913" w:rsidRPr="00987173" w:rsidRDefault="00BF1913" w:rsidP="00A37290">
      <w:pPr>
        <w:spacing w:after="0" w:line="240" w:lineRule="auto"/>
        <w:rPr>
          <w:rFonts w:ascii="Calibri" w:hAnsi="Calibri"/>
          <w:b/>
        </w:rPr>
      </w:pPr>
    </w:p>
    <w:p w14:paraId="62054870" w14:textId="77777777" w:rsidR="00F22656" w:rsidRDefault="00F22656" w:rsidP="009224CC">
      <w:pPr>
        <w:spacing w:after="0" w:line="240" w:lineRule="auto"/>
        <w:jc w:val="center"/>
        <w:rPr>
          <w:rFonts w:ascii="Calibri" w:hAnsi="Calibri"/>
          <w:b/>
          <w:sz w:val="36"/>
          <w:szCs w:val="36"/>
        </w:rPr>
      </w:pPr>
    </w:p>
    <w:p w14:paraId="70834019" w14:textId="77777777" w:rsidR="00F22656" w:rsidRDefault="00F22656" w:rsidP="009224CC">
      <w:pPr>
        <w:spacing w:after="0" w:line="240" w:lineRule="auto"/>
        <w:jc w:val="center"/>
        <w:rPr>
          <w:rFonts w:ascii="Calibri" w:hAnsi="Calibri"/>
          <w:b/>
          <w:sz w:val="36"/>
          <w:szCs w:val="36"/>
        </w:rPr>
      </w:pPr>
    </w:p>
    <w:p w14:paraId="6C2CD36B" w14:textId="4583CCE7" w:rsidR="00987173" w:rsidRPr="00F22656" w:rsidRDefault="007778A0" w:rsidP="009224CC">
      <w:pPr>
        <w:spacing w:after="0" w:line="240" w:lineRule="auto"/>
        <w:jc w:val="center"/>
        <w:rPr>
          <w:rFonts w:ascii="Calibri" w:hAnsi="Calibri"/>
          <w:b/>
          <w:sz w:val="28"/>
          <w:szCs w:val="28"/>
        </w:rPr>
      </w:pPr>
      <w:r>
        <w:rPr>
          <w:rFonts w:ascii="Calibri" w:hAnsi="Calibri"/>
          <w:b/>
          <w:sz w:val="28"/>
          <w:szCs w:val="28"/>
        </w:rPr>
        <w:t xml:space="preserve">Regarding </w:t>
      </w:r>
      <w:r w:rsidR="00597009">
        <w:rPr>
          <w:rFonts w:ascii="Calibri" w:hAnsi="Calibri"/>
          <w:b/>
          <w:sz w:val="28"/>
          <w:szCs w:val="28"/>
        </w:rPr>
        <w:t>mandated trash containerization</w:t>
      </w:r>
    </w:p>
    <w:p w14:paraId="07560820" w14:textId="77777777" w:rsidR="00D3201C" w:rsidRDefault="00D3201C" w:rsidP="00987173">
      <w:pPr>
        <w:spacing w:after="0" w:line="240" w:lineRule="auto"/>
        <w:rPr>
          <w:rFonts w:ascii="Calibri" w:hAnsi="Calibri" w:cs="Arial"/>
          <w:i/>
          <w:sz w:val="24"/>
          <w:szCs w:val="24"/>
        </w:rPr>
      </w:pPr>
    </w:p>
    <w:p w14:paraId="4358FB74" w14:textId="37E87B26" w:rsidR="00D52BF1" w:rsidRDefault="00D52BF1" w:rsidP="00D52BF1">
      <w:pPr>
        <w:widowControl w:val="0"/>
        <w:autoSpaceDE w:val="0"/>
        <w:autoSpaceDN w:val="0"/>
        <w:adjustRightInd w:val="0"/>
        <w:spacing w:after="320"/>
        <w:jc w:val="both"/>
        <w:rPr>
          <w:rFonts w:ascii="Arial" w:hAnsi="Arial" w:cs="Arial"/>
          <w:color w:val="000000"/>
        </w:rPr>
      </w:pPr>
      <w:r w:rsidRPr="004E378E">
        <w:rPr>
          <w:rFonts w:ascii="Arial" w:hAnsi="Arial" w:cs="Arial"/>
          <w:color w:val="000000"/>
        </w:rPr>
        <w:t xml:space="preserve">Good afternoon.  My name is Kathleen </w:t>
      </w:r>
      <w:r w:rsidR="004967F0" w:rsidRPr="004E378E">
        <w:rPr>
          <w:rFonts w:ascii="Arial" w:hAnsi="Arial" w:cs="Arial"/>
          <w:color w:val="000000"/>
        </w:rPr>
        <w:t>Reilly</w:t>
      </w:r>
      <w:r w:rsidR="00155462">
        <w:rPr>
          <w:rFonts w:ascii="Arial" w:hAnsi="Arial" w:cs="Arial"/>
          <w:color w:val="000000"/>
        </w:rPr>
        <w:t xml:space="preserve"> Irwin</w:t>
      </w:r>
      <w:r w:rsidR="004967F0" w:rsidRPr="004E378E">
        <w:rPr>
          <w:rFonts w:ascii="Arial" w:hAnsi="Arial" w:cs="Arial"/>
          <w:color w:val="000000"/>
        </w:rPr>
        <w:t>,</w:t>
      </w:r>
      <w:r w:rsidRPr="004E378E">
        <w:rPr>
          <w:rFonts w:ascii="Arial" w:hAnsi="Arial" w:cs="Arial"/>
          <w:color w:val="000000"/>
        </w:rPr>
        <w:t xml:space="preserve"> and I am the NYC Government Affairs </w:t>
      </w:r>
      <w:r w:rsidR="005B2D09">
        <w:rPr>
          <w:rFonts w:ascii="Arial" w:hAnsi="Arial" w:cs="Arial"/>
          <w:color w:val="000000"/>
        </w:rPr>
        <w:t>Manager</w:t>
      </w:r>
      <w:r w:rsidRPr="004E378E">
        <w:rPr>
          <w:rFonts w:ascii="Arial" w:hAnsi="Arial" w:cs="Arial"/>
          <w:color w:val="000000"/>
        </w:rPr>
        <w:t xml:space="preserve"> for the New York State Restaurant Association. We are a trade </w:t>
      </w:r>
      <w:r w:rsidR="001764A9">
        <w:rPr>
          <w:rFonts w:ascii="Arial" w:hAnsi="Arial" w:cs="Arial"/>
          <w:color w:val="000000"/>
        </w:rPr>
        <w:t>association representing</w:t>
      </w:r>
      <w:r w:rsidRPr="004E378E">
        <w:rPr>
          <w:rFonts w:ascii="Arial" w:hAnsi="Arial" w:cs="Arial"/>
          <w:color w:val="000000"/>
        </w:rPr>
        <w:t xml:space="preserve"> food and beverage establishments in New York City and State. We are the largest hospitality trade association in the State, and we have advocated on behalf of our members for over 80 years. Our members represent a large and widely regulated constituency in New York City</w:t>
      </w:r>
      <w:r w:rsidR="00DB5861">
        <w:rPr>
          <w:rFonts w:ascii="Arial" w:hAnsi="Arial" w:cs="Arial"/>
          <w:color w:val="000000"/>
        </w:rPr>
        <w:t>, and our industry continues to be disproportionately h</w:t>
      </w:r>
      <w:r w:rsidR="0000623C">
        <w:rPr>
          <w:rFonts w:ascii="Arial" w:hAnsi="Arial" w:cs="Arial"/>
          <w:color w:val="000000"/>
        </w:rPr>
        <w:t>armed</w:t>
      </w:r>
      <w:r w:rsidR="00DB5861">
        <w:rPr>
          <w:rFonts w:ascii="Arial" w:hAnsi="Arial" w:cs="Arial"/>
          <w:color w:val="000000"/>
        </w:rPr>
        <w:t xml:space="preserve"> by the lingering impact and losses of the Covid-19 pandemic</w:t>
      </w:r>
      <w:r w:rsidRPr="004E378E">
        <w:rPr>
          <w:rFonts w:ascii="Arial" w:hAnsi="Arial" w:cs="Arial"/>
          <w:color w:val="000000"/>
        </w:rPr>
        <w:t xml:space="preserve">. </w:t>
      </w:r>
    </w:p>
    <w:p w14:paraId="6F86D9DA" w14:textId="4F0869AF" w:rsidR="00AD4558" w:rsidRDefault="005B2D09" w:rsidP="00D52BF1">
      <w:pPr>
        <w:widowControl w:val="0"/>
        <w:autoSpaceDE w:val="0"/>
        <w:autoSpaceDN w:val="0"/>
        <w:adjustRightInd w:val="0"/>
        <w:spacing w:after="320"/>
        <w:jc w:val="both"/>
        <w:rPr>
          <w:rFonts w:ascii="Arial" w:hAnsi="Arial" w:cs="Arial"/>
          <w:color w:val="000000"/>
        </w:rPr>
      </w:pPr>
      <w:r>
        <w:rPr>
          <w:rFonts w:ascii="Arial" w:hAnsi="Arial" w:cs="Arial"/>
          <w:color w:val="000000"/>
        </w:rPr>
        <w:t xml:space="preserve">We understand that the Department of </w:t>
      </w:r>
      <w:r w:rsidR="00AD4558">
        <w:rPr>
          <w:rFonts w:ascii="Arial" w:hAnsi="Arial" w:cs="Arial"/>
          <w:color w:val="000000"/>
        </w:rPr>
        <w:t>Sanitation</w:t>
      </w:r>
      <w:r>
        <w:rPr>
          <w:rFonts w:ascii="Arial" w:hAnsi="Arial" w:cs="Arial"/>
          <w:color w:val="000000"/>
        </w:rPr>
        <w:t xml:space="preserve"> has </w:t>
      </w:r>
      <w:r w:rsidR="00AD4558">
        <w:rPr>
          <w:rFonts w:ascii="Arial" w:hAnsi="Arial" w:cs="Arial"/>
          <w:color w:val="000000"/>
        </w:rPr>
        <w:t>set ambitious goals for pest mitigation in New York City, and the</w:t>
      </w:r>
      <w:r w:rsidR="00155462">
        <w:rPr>
          <w:rFonts w:ascii="Arial" w:hAnsi="Arial" w:cs="Arial"/>
          <w:color w:val="000000"/>
        </w:rPr>
        <w:t xml:space="preserve"> Department</w:t>
      </w:r>
      <w:r w:rsidR="00AD4558">
        <w:rPr>
          <w:rFonts w:ascii="Arial" w:hAnsi="Arial" w:cs="Arial"/>
          <w:color w:val="000000"/>
        </w:rPr>
        <w:t xml:space="preserve"> see</w:t>
      </w:r>
      <w:r w:rsidR="00155462">
        <w:rPr>
          <w:rFonts w:ascii="Arial" w:hAnsi="Arial" w:cs="Arial"/>
          <w:color w:val="000000"/>
        </w:rPr>
        <w:t>s</w:t>
      </w:r>
      <w:r w:rsidR="00AD4558">
        <w:rPr>
          <w:rFonts w:ascii="Arial" w:hAnsi="Arial" w:cs="Arial"/>
          <w:color w:val="000000"/>
        </w:rPr>
        <w:t xml:space="preserve"> trash containerization as an important step in achieving those goals. We share a desire to reduce the impact of rats and other </w:t>
      </w:r>
      <w:r w:rsidR="00155462">
        <w:rPr>
          <w:rFonts w:ascii="Arial" w:hAnsi="Arial" w:cs="Arial"/>
          <w:color w:val="000000"/>
        </w:rPr>
        <w:t>pests</w:t>
      </w:r>
      <w:r w:rsidR="00AD4558">
        <w:rPr>
          <w:rFonts w:ascii="Arial" w:hAnsi="Arial" w:cs="Arial"/>
          <w:color w:val="000000"/>
        </w:rPr>
        <w:t xml:space="preserve"> around the city, and recognize that commercial waste, along with residential waste, can be better managed and contained</w:t>
      </w:r>
      <w:r w:rsidR="00155462">
        <w:rPr>
          <w:rFonts w:ascii="Arial" w:hAnsi="Arial" w:cs="Arial"/>
          <w:color w:val="000000"/>
        </w:rPr>
        <w:t xml:space="preserve"> than it is today</w:t>
      </w:r>
      <w:r w:rsidR="00AD4558">
        <w:rPr>
          <w:rFonts w:ascii="Arial" w:hAnsi="Arial" w:cs="Arial"/>
          <w:color w:val="000000"/>
        </w:rPr>
        <w:t xml:space="preserve">. That said, the proposed rule in question </w:t>
      </w:r>
      <w:r w:rsidR="00155462">
        <w:rPr>
          <w:rFonts w:ascii="Arial" w:hAnsi="Arial" w:cs="Arial"/>
          <w:color w:val="000000"/>
        </w:rPr>
        <w:t>would</w:t>
      </w:r>
      <w:r w:rsidR="00AD4558">
        <w:rPr>
          <w:rFonts w:ascii="Arial" w:hAnsi="Arial" w:cs="Arial"/>
          <w:color w:val="000000"/>
        </w:rPr>
        <w:t xml:space="preserve"> creat</w:t>
      </w:r>
      <w:r w:rsidR="00155462">
        <w:rPr>
          <w:rFonts w:ascii="Arial" w:hAnsi="Arial" w:cs="Arial"/>
          <w:color w:val="000000"/>
        </w:rPr>
        <w:t>e</w:t>
      </w:r>
      <w:r w:rsidR="00AD4558">
        <w:rPr>
          <w:rFonts w:ascii="Arial" w:hAnsi="Arial" w:cs="Arial"/>
          <w:color w:val="000000"/>
        </w:rPr>
        <w:t xml:space="preserve"> a one-size-fits-all unfunded mandate, </w:t>
      </w:r>
      <w:r w:rsidR="00712E46">
        <w:rPr>
          <w:rFonts w:ascii="Arial" w:hAnsi="Arial" w:cs="Arial"/>
          <w:color w:val="000000"/>
        </w:rPr>
        <w:t>directed</w:t>
      </w:r>
      <w:r w:rsidR="00AD4558">
        <w:rPr>
          <w:rFonts w:ascii="Arial" w:hAnsi="Arial" w:cs="Arial"/>
          <w:color w:val="000000"/>
        </w:rPr>
        <w:t xml:space="preserve"> only at food </w:t>
      </w:r>
      <w:r w:rsidR="00155462">
        <w:rPr>
          <w:rFonts w:ascii="Arial" w:hAnsi="Arial" w:cs="Arial"/>
          <w:color w:val="000000"/>
        </w:rPr>
        <w:t>related</w:t>
      </w:r>
      <w:r w:rsidR="00AD4558">
        <w:rPr>
          <w:rFonts w:ascii="Arial" w:hAnsi="Arial" w:cs="Arial"/>
          <w:color w:val="000000"/>
        </w:rPr>
        <w:t xml:space="preserve"> businesses</w:t>
      </w:r>
      <w:r w:rsidR="00155462">
        <w:rPr>
          <w:rFonts w:ascii="Arial" w:hAnsi="Arial" w:cs="Arial"/>
          <w:color w:val="000000"/>
        </w:rPr>
        <w:t xml:space="preserve"> including restaurants</w:t>
      </w:r>
      <w:r w:rsidR="00AD4558">
        <w:rPr>
          <w:rFonts w:ascii="Arial" w:hAnsi="Arial" w:cs="Arial"/>
          <w:color w:val="000000"/>
        </w:rPr>
        <w:t xml:space="preserve">, </w:t>
      </w:r>
      <w:r w:rsidR="00712E46">
        <w:rPr>
          <w:rFonts w:ascii="Arial" w:hAnsi="Arial" w:cs="Arial"/>
          <w:color w:val="000000"/>
        </w:rPr>
        <w:t xml:space="preserve">which are </w:t>
      </w:r>
      <w:r w:rsidR="00AD4558">
        <w:rPr>
          <w:rFonts w:ascii="Arial" w:hAnsi="Arial" w:cs="Arial"/>
          <w:color w:val="000000"/>
        </w:rPr>
        <w:t xml:space="preserve">some of the most economically burdened businesses post-Covid. As written, this rule would create logistical and cost burdens for our membership and add to their frustration of regularly bearing the brunt of enforcement and ‘novel’ regulation in the name of street and sidewalk cleanliness. </w:t>
      </w:r>
    </w:p>
    <w:p w14:paraId="45F4545B" w14:textId="6A797A30" w:rsidR="00AD4558" w:rsidRDefault="002168DB" w:rsidP="00D52BF1">
      <w:pPr>
        <w:widowControl w:val="0"/>
        <w:autoSpaceDE w:val="0"/>
        <w:autoSpaceDN w:val="0"/>
        <w:adjustRightInd w:val="0"/>
        <w:spacing w:after="320"/>
        <w:jc w:val="both"/>
        <w:rPr>
          <w:rFonts w:ascii="Arial" w:hAnsi="Arial" w:cs="Arial"/>
          <w:color w:val="000000"/>
        </w:rPr>
      </w:pPr>
      <w:r>
        <w:rPr>
          <w:rFonts w:ascii="Arial" w:hAnsi="Arial" w:cs="Arial"/>
          <w:color w:val="000000"/>
        </w:rPr>
        <w:t xml:space="preserve">The Department has already begun lightly incentivizing trash containerization for all businesses, by allowing them slightly earlier trash setout times when they use containers with lids for their trash. While this new trash setout rule was only recently put into place, </w:t>
      </w:r>
      <w:r w:rsidR="00712E46">
        <w:rPr>
          <w:rFonts w:ascii="Arial" w:hAnsi="Arial" w:cs="Arial"/>
          <w:color w:val="000000"/>
        </w:rPr>
        <w:t>the Department is clearly looking to move the needle faster and has not been satisfied with containerization progress thus far</w:t>
      </w:r>
      <w:r>
        <w:rPr>
          <w:rFonts w:ascii="Arial" w:hAnsi="Arial" w:cs="Arial"/>
          <w:color w:val="000000"/>
        </w:rPr>
        <w:t xml:space="preserve">. In this case – rather than mandate containerization for food service businesses only – perhaps the better route forward is to survey businesses who have not elected to containerize trash to find out, why? With a small incentive like earlier trash setout times in place, why have you elected to keep your plastic bags? Is it the cost, the storage, the cleanliness and maintenance of the bins? Is it an issue with your carter? These are all valid reasons why a business may not be able to move to trash containerization yet, and all opportunities for the Department of Sanitation, in collaboration with other city agencies, to make a difference. Maybe our city businesses need access to small grants to upgrade their waste infrastructure. Maybe the Department could issue a rule regulating the way carters handle </w:t>
      </w:r>
      <w:r w:rsidR="00712E46">
        <w:rPr>
          <w:rFonts w:ascii="Arial" w:hAnsi="Arial" w:cs="Arial"/>
          <w:color w:val="000000"/>
        </w:rPr>
        <w:t xml:space="preserve">and charge for emptying </w:t>
      </w:r>
      <w:r>
        <w:rPr>
          <w:rFonts w:ascii="Arial" w:hAnsi="Arial" w:cs="Arial"/>
          <w:color w:val="000000"/>
        </w:rPr>
        <w:t xml:space="preserve">waste from bins. Maybe, alongside the Department of Transportation, the Department could identify streets where sidewalk space is far too narrow for bin </w:t>
      </w:r>
      <w:proofErr w:type="spellStart"/>
      <w:r>
        <w:rPr>
          <w:rFonts w:ascii="Arial" w:hAnsi="Arial" w:cs="Arial"/>
          <w:color w:val="000000"/>
        </w:rPr>
        <w:t>setout</w:t>
      </w:r>
      <w:proofErr w:type="spellEnd"/>
      <w:r>
        <w:rPr>
          <w:rFonts w:ascii="Arial" w:hAnsi="Arial" w:cs="Arial"/>
          <w:color w:val="000000"/>
        </w:rPr>
        <w:t xml:space="preserve"> and storage, and designate some communal roadway space for bins to be stored. </w:t>
      </w:r>
    </w:p>
    <w:p w14:paraId="7CD63BAC" w14:textId="4A4D9430" w:rsidR="002168DB" w:rsidRDefault="00712E46" w:rsidP="00D52BF1">
      <w:pPr>
        <w:widowControl w:val="0"/>
        <w:autoSpaceDE w:val="0"/>
        <w:autoSpaceDN w:val="0"/>
        <w:adjustRightInd w:val="0"/>
        <w:spacing w:after="320"/>
        <w:jc w:val="both"/>
        <w:rPr>
          <w:rFonts w:ascii="Arial" w:hAnsi="Arial" w:cs="Arial"/>
          <w:color w:val="000000"/>
        </w:rPr>
      </w:pPr>
      <w:r>
        <w:rPr>
          <w:rFonts w:ascii="Arial" w:hAnsi="Arial" w:cs="Arial"/>
          <w:color w:val="000000"/>
        </w:rPr>
        <w:t>Instead</w:t>
      </w:r>
      <w:r w:rsidR="002168DB">
        <w:rPr>
          <w:rFonts w:ascii="Arial" w:hAnsi="Arial" w:cs="Arial"/>
          <w:color w:val="000000"/>
        </w:rPr>
        <w:t xml:space="preserve">, this rule dictates that food </w:t>
      </w:r>
      <w:r w:rsidR="00F20012">
        <w:rPr>
          <w:rFonts w:ascii="Arial" w:hAnsi="Arial" w:cs="Arial"/>
          <w:color w:val="000000"/>
        </w:rPr>
        <w:t>related</w:t>
      </w:r>
      <w:r w:rsidR="002168DB">
        <w:rPr>
          <w:rFonts w:ascii="Arial" w:hAnsi="Arial" w:cs="Arial"/>
          <w:color w:val="000000"/>
        </w:rPr>
        <w:t xml:space="preserve"> businesses alone are responsible for purchasing bins with tight-fitting lids, storing them somewhere, but not somewhere that blocks the sidewalk, and paying their carters to empty them however often they fill up. With so little guidance or city </w:t>
      </w:r>
      <w:r w:rsidR="002168DB">
        <w:rPr>
          <w:rFonts w:ascii="Arial" w:hAnsi="Arial" w:cs="Arial"/>
          <w:color w:val="000000"/>
        </w:rPr>
        <w:lastRenderedPageBreak/>
        <w:t xml:space="preserve">assistance and the threat of </w:t>
      </w:r>
      <w:r w:rsidR="00F20012">
        <w:rPr>
          <w:rFonts w:ascii="Arial" w:hAnsi="Arial" w:cs="Arial"/>
          <w:color w:val="000000"/>
        </w:rPr>
        <w:t xml:space="preserve">any number of violations and fines, restaurants are understandably daunted with the prospect of compliance with the proposed rule. In addition to the </w:t>
      </w:r>
      <w:r w:rsidR="00155462">
        <w:rPr>
          <w:rFonts w:ascii="Arial" w:hAnsi="Arial" w:cs="Arial"/>
          <w:color w:val="000000"/>
        </w:rPr>
        <w:t>outreach and troubleshooting suggested above, we would strongly encourage the Department of Sanitation to consider including the following features in the current step towards trash containerization:</w:t>
      </w:r>
    </w:p>
    <w:p w14:paraId="3FBE8A0F" w14:textId="1E01ACC1" w:rsidR="00155462" w:rsidRDefault="00155462" w:rsidP="00155462">
      <w:pPr>
        <w:pStyle w:val="ListParagraph"/>
        <w:widowControl w:val="0"/>
        <w:numPr>
          <w:ilvl w:val="0"/>
          <w:numId w:val="8"/>
        </w:numPr>
        <w:autoSpaceDE w:val="0"/>
        <w:autoSpaceDN w:val="0"/>
        <w:adjustRightInd w:val="0"/>
        <w:spacing w:after="320"/>
        <w:jc w:val="both"/>
        <w:rPr>
          <w:rFonts w:ascii="Arial" w:hAnsi="Arial" w:cs="Arial"/>
          <w:color w:val="000000"/>
        </w:rPr>
      </w:pPr>
      <w:r>
        <w:rPr>
          <w:rFonts w:ascii="Arial" w:hAnsi="Arial" w:cs="Arial"/>
          <w:color w:val="000000"/>
        </w:rPr>
        <w:t>Include roadway bin storage options, particularly on streets with narrow sidewalks</w:t>
      </w:r>
    </w:p>
    <w:p w14:paraId="7C609A0A" w14:textId="44A23615" w:rsidR="00155462" w:rsidRDefault="00155462" w:rsidP="00155462">
      <w:pPr>
        <w:pStyle w:val="ListParagraph"/>
        <w:widowControl w:val="0"/>
        <w:numPr>
          <w:ilvl w:val="0"/>
          <w:numId w:val="8"/>
        </w:numPr>
        <w:autoSpaceDE w:val="0"/>
        <w:autoSpaceDN w:val="0"/>
        <w:adjustRightInd w:val="0"/>
        <w:spacing w:after="320"/>
        <w:jc w:val="both"/>
        <w:rPr>
          <w:rFonts w:ascii="Arial" w:hAnsi="Arial" w:cs="Arial"/>
          <w:color w:val="000000"/>
        </w:rPr>
      </w:pPr>
      <w:r>
        <w:rPr>
          <w:rFonts w:ascii="Arial" w:hAnsi="Arial" w:cs="Arial"/>
          <w:color w:val="000000"/>
        </w:rPr>
        <w:t>Offer grants and/or arrange for bulk purchasing of acceptable bins for affected businesses</w:t>
      </w:r>
    </w:p>
    <w:p w14:paraId="32A836B8" w14:textId="18EADB04" w:rsidR="00155462" w:rsidRDefault="00155462" w:rsidP="00155462">
      <w:pPr>
        <w:pStyle w:val="ListParagraph"/>
        <w:widowControl w:val="0"/>
        <w:numPr>
          <w:ilvl w:val="0"/>
          <w:numId w:val="8"/>
        </w:numPr>
        <w:autoSpaceDE w:val="0"/>
        <w:autoSpaceDN w:val="0"/>
        <w:adjustRightInd w:val="0"/>
        <w:spacing w:after="320"/>
        <w:jc w:val="both"/>
        <w:rPr>
          <w:rFonts w:ascii="Arial" w:hAnsi="Arial" w:cs="Arial"/>
          <w:color w:val="000000"/>
        </w:rPr>
      </w:pPr>
      <w:r>
        <w:rPr>
          <w:rFonts w:ascii="Arial" w:hAnsi="Arial" w:cs="Arial"/>
          <w:color w:val="000000"/>
        </w:rPr>
        <w:t>Create a waiver for ability to comply, particularly for small storefronts</w:t>
      </w:r>
    </w:p>
    <w:p w14:paraId="57F3CF3A" w14:textId="0D2F36DD" w:rsidR="00155462" w:rsidRDefault="00155462" w:rsidP="00155462">
      <w:pPr>
        <w:pStyle w:val="ListParagraph"/>
        <w:widowControl w:val="0"/>
        <w:numPr>
          <w:ilvl w:val="0"/>
          <w:numId w:val="8"/>
        </w:numPr>
        <w:autoSpaceDE w:val="0"/>
        <w:autoSpaceDN w:val="0"/>
        <w:adjustRightInd w:val="0"/>
        <w:spacing w:after="320"/>
        <w:jc w:val="both"/>
        <w:rPr>
          <w:rFonts w:ascii="Arial" w:hAnsi="Arial" w:cs="Arial"/>
          <w:color w:val="000000"/>
        </w:rPr>
      </w:pPr>
      <w:r>
        <w:rPr>
          <w:rFonts w:ascii="Arial" w:hAnsi="Arial" w:cs="Arial"/>
          <w:color w:val="000000"/>
        </w:rPr>
        <w:t>Create a system for reporting price gouging or other unreasonable charges by private haulers for emptying bins</w:t>
      </w:r>
    </w:p>
    <w:p w14:paraId="4ED01E5B" w14:textId="62749A17" w:rsidR="00155462" w:rsidRPr="00155462" w:rsidRDefault="00155462" w:rsidP="00155462">
      <w:pPr>
        <w:pStyle w:val="ListParagraph"/>
        <w:widowControl w:val="0"/>
        <w:numPr>
          <w:ilvl w:val="0"/>
          <w:numId w:val="8"/>
        </w:numPr>
        <w:autoSpaceDE w:val="0"/>
        <w:autoSpaceDN w:val="0"/>
        <w:adjustRightInd w:val="0"/>
        <w:spacing w:after="320"/>
        <w:jc w:val="both"/>
        <w:rPr>
          <w:rFonts w:ascii="Arial" w:hAnsi="Arial" w:cs="Arial"/>
          <w:color w:val="000000"/>
        </w:rPr>
      </w:pPr>
      <w:r>
        <w:rPr>
          <w:rFonts w:ascii="Arial" w:hAnsi="Arial" w:cs="Arial"/>
          <w:color w:val="000000"/>
        </w:rPr>
        <w:t>Include a one-year grace period with education-first enforcement, including an obligation for inspectors to determine any logistical barriers to complying for businesses out of compliance, and compile those findings for DSNY</w:t>
      </w:r>
    </w:p>
    <w:p w14:paraId="0EA5ACD5" w14:textId="47141D55" w:rsidR="00797BA5" w:rsidRDefault="0022164A" w:rsidP="0022164A">
      <w:pPr>
        <w:widowControl w:val="0"/>
        <w:autoSpaceDE w:val="0"/>
        <w:autoSpaceDN w:val="0"/>
        <w:adjustRightInd w:val="0"/>
        <w:spacing w:after="320"/>
        <w:jc w:val="both"/>
        <w:rPr>
          <w:rFonts w:ascii="Arial" w:hAnsi="Arial" w:cs="Arial"/>
        </w:rPr>
      </w:pPr>
      <w:r w:rsidRPr="004E378E">
        <w:rPr>
          <w:rFonts w:ascii="Arial" w:hAnsi="Arial" w:cs="Arial"/>
        </w:rPr>
        <w:t>In conclusion, the New York State Restaurant Association</w:t>
      </w:r>
      <w:r w:rsidR="00AE78C6">
        <w:rPr>
          <w:rFonts w:ascii="Arial" w:hAnsi="Arial" w:cs="Arial"/>
        </w:rPr>
        <w:t xml:space="preserve"> </w:t>
      </w:r>
      <w:r w:rsidR="00155462">
        <w:rPr>
          <w:rFonts w:ascii="Arial" w:hAnsi="Arial" w:cs="Arial"/>
        </w:rPr>
        <w:t>does recognize the importan</w:t>
      </w:r>
      <w:r w:rsidR="00795F61">
        <w:rPr>
          <w:rFonts w:ascii="Arial" w:hAnsi="Arial" w:cs="Arial"/>
        </w:rPr>
        <w:t>ce</w:t>
      </w:r>
      <w:r w:rsidR="00155462">
        <w:rPr>
          <w:rFonts w:ascii="Arial" w:hAnsi="Arial" w:cs="Arial"/>
        </w:rPr>
        <w:t xml:space="preserve"> of pest mitigation, and we hope to have contributed some reasonable and workable suggestions to make the transition to trash containerization more feasible for restaurants. </w:t>
      </w:r>
      <w:r w:rsidR="00AE78C6">
        <w:rPr>
          <w:rFonts w:ascii="Arial" w:hAnsi="Arial" w:cs="Arial"/>
        </w:rPr>
        <w:t xml:space="preserve">Thank you for considering our feedback, and we </w:t>
      </w:r>
      <w:r w:rsidR="00155462">
        <w:rPr>
          <w:rFonts w:ascii="Arial" w:hAnsi="Arial" w:cs="Arial"/>
        </w:rPr>
        <w:t>look forward to continued collaboration on this issue</w:t>
      </w:r>
      <w:r w:rsidR="00AE78C6">
        <w:rPr>
          <w:rFonts w:ascii="Arial" w:hAnsi="Arial" w:cs="Arial"/>
        </w:rPr>
        <w:t xml:space="preserve">. </w:t>
      </w:r>
      <w:r w:rsidRPr="004E378E">
        <w:rPr>
          <w:rFonts w:ascii="Arial" w:hAnsi="Arial" w:cs="Arial"/>
        </w:rPr>
        <w:t xml:space="preserve"> </w:t>
      </w:r>
    </w:p>
    <w:p w14:paraId="394B0CCA" w14:textId="77777777" w:rsidR="00DE3731" w:rsidRPr="00DD3DCD" w:rsidRDefault="00DE3731" w:rsidP="0022164A">
      <w:pPr>
        <w:widowControl w:val="0"/>
        <w:autoSpaceDE w:val="0"/>
        <w:autoSpaceDN w:val="0"/>
        <w:adjustRightInd w:val="0"/>
        <w:spacing w:after="320"/>
        <w:jc w:val="both"/>
        <w:rPr>
          <w:rFonts w:ascii="Arial" w:hAnsi="Arial" w:cs="Arial"/>
          <w:color w:val="000000"/>
        </w:rPr>
      </w:pPr>
    </w:p>
    <w:p w14:paraId="2C3C3999" w14:textId="77777777" w:rsidR="009224CC" w:rsidRPr="004269B1" w:rsidRDefault="009224CC" w:rsidP="009224CC">
      <w:pPr>
        <w:widowControl w:val="0"/>
        <w:autoSpaceDE w:val="0"/>
        <w:autoSpaceDN w:val="0"/>
        <w:adjustRightInd w:val="0"/>
        <w:jc w:val="both"/>
        <w:rPr>
          <w:rFonts w:ascii="Arial" w:hAnsi="Arial" w:cs="Arial"/>
          <w:color w:val="000000"/>
          <w:u w:color="0000FF"/>
        </w:rPr>
      </w:pPr>
      <w:r w:rsidRPr="004E378E">
        <w:rPr>
          <w:rFonts w:ascii="Arial" w:hAnsi="Arial" w:cs="Arial"/>
          <w:color w:val="000000"/>
          <w:u w:color="0000FF"/>
        </w:rPr>
        <w:t>Respectfully Submitted,</w:t>
      </w:r>
    </w:p>
    <w:p w14:paraId="1D7A6A5E" w14:textId="04E42892" w:rsidR="009224CC" w:rsidRDefault="009224CC" w:rsidP="009224CC">
      <w:pPr>
        <w:widowControl w:val="0"/>
        <w:autoSpaceDE w:val="0"/>
        <w:autoSpaceDN w:val="0"/>
        <w:adjustRightInd w:val="0"/>
        <w:jc w:val="both"/>
        <w:rPr>
          <w:rFonts w:ascii="Arial" w:hAnsi="Arial" w:cs="Arial"/>
          <w:color w:val="000000"/>
          <w:u w:color="0000FF"/>
        </w:rPr>
      </w:pPr>
    </w:p>
    <w:p w14:paraId="3FF51D90" w14:textId="77777777" w:rsidR="00797BA5" w:rsidRPr="004269B1" w:rsidRDefault="00797BA5" w:rsidP="009224CC">
      <w:pPr>
        <w:widowControl w:val="0"/>
        <w:autoSpaceDE w:val="0"/>
        <w:autoSpaceDN w:val="0"/>
        <w:adjustRightInd w:val="0"/>
        <w:jc w:val="both"/>
        <w:rPr>
          <w:rFonts w:ascii="Arial" w:hAnsi="Arial" w:cs="Arial"/>
          <w:color w:val="000000"/>
          <w:u w:color="0000FF"/>
        </w:rPr>
      </w:pPr>
    </w:p>
    <w:p w14:paraId="3BB5B077" w14:textId="1F2FE163" w:rsidR="008D3C15" w:rsidRPr="004269B1" w:rsidRDefault="008D3C15" w:rsidP="008D3C15">
      <w:pPr>
        <w:widowControl w:val="0"/>
        <w:autoSpaceDE w:val="0"/>
        <w:autoSpaceDN w:val="0"/>
        <w:adjustRightInd w:val="0"/>
        <w:jc w:val="both"/>
        <w:outlineLvl w:val="0"/>
        <w:rPr>
          <w:rFonts w:ascii="Arial" w:hAnsi="Arial" w:cs="Arial"/>
          <w:color w:val="000000"/>
          <w:u w:color="0000FF"/>
        </w:rPr>
      </w:pPr>
      <w:r>
        <w:rPr>
          <w:rFonts w:ascii="Arial" w:hAnsi="Arial" w:cs="Arial"/>
          <w:color w:val="000000"/>
          <w:u w:color="0000FF"/>
        </w:rPr>
        <w:t>Kathleen Reilly</w:t>
      </w:r>
      <w:r w:rsidR="00155462">
        <w:rPr>
          <w:rFonts w:ascii="Arial" w:hAnsi="Arial" w:cs="Arial"/>
          <w:color w:val="000000"/>
          <w:u w:color="0000FF"/>
        </w:rPr>
        <w:t xml:space="preserve"> Irwin</w:t>
      </w:r>
    </w:p>
    <w:p w14:paraId="443FAA62" w14:textId="77777777" w:rsidR="008D3C15" w:rsidRPr="004269B1" w:rsidRDefault="008D3C15" w:rsidP="008D3C15">
      <w:pPr>
        <w:widowControl w:val="0"/>
        <w:autoSpaceDE w:val="0"/>
        <w:autoSpaceDN w:val="0"/>
        <w:adjustRightInd w:val="0"/>
        <w:jc w:val="both"/>
        <w:rPr>
          <w:rFonts w:ascii="Arial" w:hAnsi="Arial" w:cs="Arial"/>
          <w:color w:val="000000"/>
          <w:u w:color="0000FF"/>
        </w:rPr>
      </w:pPr>
      <w:r>
        <w:rPr>
          <w:rFonts w:ascii="Arial" w:hAnsi="Arial" w:cs="Arial"/>
          <w:color w:val="000000"/>
          <w:u w:color="0000FF"/>
        </w:rPr>
        <w:t>NYC Government Affairs Manager</w:t>
      </w:r>
    </w:p>
    <w:p w14:paraId="597853AE" w14:textId="77777777" w:rsidR="008D3C15" w:rsidRPr="004269B1" w:rsidRDefault="008D3C15" w:rsidP="008D3C15">
      <w:pPr>
        <w:widowControl w:val="0"/>
        <w:autoSpaceDE w:val="0"/>
        <w:autoSpaceDN w:val="0"/>
        <w:adjustRightInd w:val="0"/>
        <w:jc w:val="both"/>
        <w:rPr>
          <w:rFonts w:ascii="Arial" w:hAnsi="Arial" w:cs="Arial"/>
          <w:color w:val="000000"/>
          <w:u w:color="0000FF"/>
        </w:rPr>
      </w:pPr>
      <w:r w:rsidRPr="004269B1">
        <w:rPr>
          <w:rFonts w:ascii="Arial" w:hAnsi="Arial" w:cs="Arial"/>
          <w:color w:val="000000"/>
          <w:u w:color="0000FF"/>
        </w:rPr>
        <w:t>New York State Restaurant Association</w:t>
      </w:r>
    </w:p>
    <w:p w14:paraId="782F317E" w14:textId="77777777" w:rsidR="008D3C15" w:rsidRPr="004269B1" w:rsidRDefault="008D3C15" w:rsidP="008D3C15">
      <w:pPr>
        <w:widowControl w:val="0"/>
        <w:autoSpaceDE w:val="0"/>
        <w:autoSpaceDN w:val="0"/>
        <w:adjustRightInd w:val="0"/>
        <w:jc w:val="both"/>
        <w:rPr>
          <w:rFonts w:ascii="Arial" w:hAnsi="Arial" w:cs="Arial"/>
          <w:color w:val="000000"/>
          <w:u w:color="0000FF"/>
        </w:rPr>
      </w:pPr>
      <w:r>
        <w:rPr>
          <w:rFonts w:ascii="Arial" w:hAnsi="Arial" w:cs="Arial"/>
          <w:color w:val="000000"/>
          <w:u w:color="0000FF"/>
        </w:rPr>
        <w:t xml:space="preserve">401 New </w:t>
      </w:r>
      <w:proofErr w:type="spellStart"/>
      <w:r>
        <w:rPr>
          <w:rFonts w:ascii="Arial" w:hAnsi="Arial" w:cs="Arial"/>
          <w:color w:val="000000"/>
          <w:u w:color="0000FF"/>
        </w:rPr>
        <w:t>Karner</w:t>
      </w:r>
      <w:proofErr w:type="spellEnd"/>
      <w:r>
        <w:rPr>
          <w:rFonts w:ascii="Arial" w:hAnsi="Arial" w:cs="Arial"/>
          <w:color w:val="000000"/>
          <w:u w:color="0000FF"/>
        </w:rPr>
        <w:t xml:space="preserve"> Road</w:t>
      </w:r>
    </w:p>
    <w:p w14:paraId="458AB592" w14:textId="77777777" w:rsidR="008D3C15" w:rsidRPr="004269B1" w:rsidRDefault="008D3C15" w:rsidP="008D3C15">
      <w:pPr>
        <w:widowControl w:val="0"/>
        <w:autoSpaceDE w:val="0"/>
        <w:autoSpaceDN w:val="0"/>
        <w:adjustRightInd w:val="0"/>
        <w:jc w:val="both"/>
        <w:rPr>
          <w:rFonts w:ascii="Arial" w:hAnsi="Arial" w:cs="Arial"/>
          <w:color w:val="000000"/>
          <w:u w:color="0000FF"/>
        </w:rPr>
      </w:pPr>
      <w:r>
        <w:rPr>
          <w:rFonts w:ascii="Arial" w:hAnsi="Arial" w:cs="Arial"/>
          <w:color w:val="000000"/>
          <w:u w:color="0000FF"/>
        </w:rPr>
        <w:t>Albany</w:t>
      </w:r>
      <w:r w:rsidRPr="004269B1">
        <w:rPr>
          <w:rFonts w:ascii="Arial" w:hAnsi="Arial" w:cs="Arial"/>
          <w:color w:val="000000"/>
          <w:u w:color="0000FF"/>
        </w:rPr>
        <w:t>, New York 1</w:t>
      </w:r>
      <w:r>
        <w:rPr>
          <w:rFonts w:ascii="Arial" w:hAnsi="Arial" w:cs="Arial"/>
          <w:color w:val="000000"/>
          <w:u w:color="0000FF"/>
        </w:rPr>
        <w:t>2205</w:t>
      </w:r>
    </w:p>
    <w:p w14:paraId="5732862B" w14:textId="77777777" w:rsidR="00BF1913" w:rsidRPr="00987173" w:rsidRDefault="00BF1913" w:rsidP="00987173">
      <w:pPr>
        <w:spacing w:after="0" w:line="240" w:lineRule="auto"/>
        <w:rPr>
          <w:rFonts w:ascii="Calibri" w:hAnsi="Calibri" w:cs="Arial"/>
          <w:sz w:val="24"/>
          <w:szCs w:val="24"/>
        </w:rPr>
      </w:pPr>
    </w:p>
    <w:sectPr w:rsidR="00BF1913" w:rsidRPr="00987173" w:rsidSect="00964F37">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4CEA" w14:textId="77777777" w:rsidR="00DA4976" w:rsidRDefault="00DA4976" w:rsidP="00AD267F">
      <w:pPr>
        <w:spacing w:after="0" w:line="240" w:lineRule="auto"/>
      </w:pPr>
      <w:r>
        <w:separator/>
      </w:r>
    </w:p>
  </w:endnote>
  <w:endnote w:type="continuationSeparator" w:id="0">
    <w:p w14:paraId="77419DD9" w14:textId="77777777" w:rsidR="00DA4976" w:rsidRDefault="00DA4976" w:rsidP="00AD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DB77" w14:textId="77777777" w:rsidR="00EC4839" w:rsidRDefault="00EC4839" w:rsidP="00964F37">
    <w:pPr>
      <w:pStyle w:val="Footer"/>
      <w:pBdr>
        <w:bottom w:val="single" w:sz="6" w:space="1" w:color="auto"/>
      </w:pBdr>
      <w:ind w:right="360"/>
      <w:rPr>
        <w:sz w:val="20"/>
      </w:rPr>
    </w:pPr>
  </w:p>
  <w:p w14:paraId="0BAF3246" w14:textId="77777777" w:rsidR="00EC4839" w:rsidRDefault="00EC4839" w:rsidP="00964F37">
    <w:pPr>
      <w:pStyle w:val="Footer"/>
      <w:ind w:right="360"/>
      <w:rPr>
        <w:color w:val="808080" w:themeColor="background1" w:themeShade="80"/>
        <w:sz w:val="20"/>
      </w:rPr>
    </w:pPr>
  </w:p>
  <w:p w14:paraId="43A8831F" w14:textId="0D600863" w:rsidR="00EC4839" w:rsidRPr="00EC4839" w:rsidRDefault="00EC4839" w:rsidP="00964F37">
    <w:pPr>
      <w:pStyle w:val="Footer"/>
      <w:ind w:right="360"/>
      <w:rPr>
        <w:color w:val="808080" w:themeColor="background1" w:themeShade="80"/>
      </w:rPr>
    </w:pPr>
    <w:r w:rsidRPr="00EC4839">
      <w:rPr>
        <w:color w:val="808080" w:themeColor="background1" w:themeShade="80"/>
        <w:sz w:val="20"/>
      </w:rPr>
      <w:t xml:space="preserve">Analyzing The Current Wage Structure </w:t>
    </w:r>
    <w:proofErr w:type="gramStart"/>
    <w:r w:rsidRPr="00EC4839">
      <w:rPr>
        <w:color w:val="808080" w:themeColor="background1" w:themeShade="80"/>
        <w:sz w:val="20"/>
      </w:rPr>
      <w:t>Of</w:t>
    </w:r>
    <w:proofErr w:type="gramEnd"/>
    <w:r w:rsidRPr="00EC4839">
      <w:rPr>
        <w:color w:val="808080" w:themeColor="background1" w:themeShade="80"/>
        <w:sz w:val="20"/>
      </w:rPr>
      <w:t xml:space="preserve"> Tipped Employees: The Restaurant Industry Perspective                   </w:t>
    </w:r>
    <w:r w:rsidRPr="00EC4839">
      <w:rPr>
        <w:rStyle w:val="PageNumber"/>
        <w:color w:val="808080" w:themeColor="background1" w:themeShade="80"/>
      </w:rPr>
      <w:fldChar w:fldCharType="begin"/>
    </w:r>
    <w:r w:rsidRPr="00EC4839">
      <w:rPr>
        <w:rStyle w:val="PageNumber"/>
        <w:color w:val="808080" w:themeColor="background1" w:themeShade="80"/>
      </w:rPr>
      <w:instrText xml:space="preserve"> PAGE </w:instrText>
    </w:r>
    <w:r w:rsidRPr="00EC4839">
      <w:rPr>
        <w:rStyle w:val="PageNumber"/>
        <w:color w:val="808080" w:themeColor="background1" w:themeShade="80"/>
      </w:rPr>
      <w:fldChar w:fldCharType="separate"/>
    </w:r>
    <w:r w:rsidR="00282194">
      <w:rPr>
        <w:rStyle w:val="PageNumber"/>
        <w:noProof/>
        <w:color w:val="808080" w:themeColor="background1" w:themeShade="80"/>
      </w:rPr>
      <w:t>4</w:t>
    </w:r>
    <w:r w:rsidRPr="00EC4839">
      <w:rPr>
        <w:rStyle w:val="PageNumber"/>
        <w:color w:val="808080" w:themeColor="background1" w:themeShade="80"/>
      </w:rPr>
      <w:fldChar w:fldCharType="end"/>
    </w:r>
  </w:p>
  <w:p w14:paraId="4C8F0E2A" w14:textId="74CBB248" w:rsidR="00EC4839" w:rsidRPr="00EC4839" w:rsidRDefault="00EC4839" w:rsidP="00964F37">
    <w:pPr>
      <w:pStyle w:val="Footer"/>
      <w:ind w:right="360"/>
      <w:rPr>
        <w:color w:val="808080" w:themeColor="background1" w:themeShade="80"/>
      </w:rPr>
    </w:pPr>
    <w:r w:rsidRPr="00EC4839">
      <w:rPr>
        <w:color w:val="808080" w:themeColor="background1" w:themeShade="80"/>
        <w:sz w:val="20"/>
      </w:rPr>
      <w:t xml:space="preserve">New York State Restaurant Association – October 20, 2014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159F" w14:textId="77777777" w:rsidR="00282194" w:rsidRDefault="00282194" w:rsidP="00282194">
    <w:pPr>
      <w:pStyle w:val="Footer"/>
      <w:pBdr>
        <w:bottom w:val="single" w:sz="6" w:space="1" w:color="auto"/>
      </w:pBdr>
      <w:ind w:right="360"/>
      <w:rPr>
        <w:sz w:val="20"/>
      </w:rPr>
    </w:pPr>
  </w:p>
  <w:p w14:paraId="4411ECD6" w14:textId="6C377038" w:rsidR="00FB3A3A" w:rsidRDefault="00FB3A3A" w:rsidP="0041757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7D49" w14:textId="77777777" w:rsidR="00DA4976" w:rsidRDefault="00DA4976" w:rsidP="00AD267F">
      <w:pPr>
        <w:spacing w:after="0" w:line="240" w:lineRule="auto"/>
      </w:pPr>
      <w:r>
        <w:separator/>
      </w:r>
    </w:p>
  </w:footnote>
  <w:footnote w:type="continuationSeparator" w:id="0">
    <w:p w14:paraId="09D554CB" w14:textId="77777777" w:rsidR="00DA4976" w:rsidRDefault="00DA4976" w:rsidP="00AD2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992"/>
    <w:multiLevelType w:val="hybridMultilevel"/>
    <w:tmpl w:val="77045D06"/>
    <w:lvl w:ilvl="0" w:tplc="FAE237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55FC"/>
    <w:multiLevelType w:val="hybridMultilevel"/>
    <w:tmpl w:val="E36E8EBE"/>
    <w:lvl w:ilvl="0" w:tplc="C3B24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A7726"/>
    <w:multiLevelType w:val="hybridMultilevel"/>
    <w:tmpl w:val="9126D0BA"/>
    <w:lvl w:ilvl="0" w:tplc="C3B24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C3B4B"/>
    <w:multiLevelType w:val="hybridMultilevel"/>
    <w:tmpl w:val="C580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03E55"/>
    <w:multiLevelType w:val="hybridMultilevel"/>
    <w:tmpl w:val="99AE4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339B0"/>
    <w:multiLevelType w:val="hybridMultilevel"/>
    <w:tmpl w:val="AB86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01065"/>
    <w:multiLevelType w:val="hybridMultilevel"/>
    <w:tmpl w:val="B6CC6268"/>
    <w:lvl w:ilvl="0" w:tplc="A720E74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FC2834"/>
    <w:multiLevelType w:val="multilevel"/>
    <w:tmpl w:val="011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9570538">
    <w:abstractNumId w:val="4"/>
  </w:num>
  <w:num w:numId="2" w16cid:durableId="1475874601">
    <w:abstractNumId w:val="3"/>
  </w:num>
  <w:num w:numId="3" w16cid:durableId="878008663">
    <w:abstractNumId w:val="7"/>
  </w:num>
  <w:num w:numId="4" w16cid:durableId="1764380488">
    <w:abstractNumId w:val="0"/>
  </w:num>
  <w:num w:numId="5" w16cid:durableId="1333491277">
    <w:abstractNumId w:val="6"/>
  </w:num>
  <w:num w:numId="6" w16cid:durableId="2058582690">
    <w:abstractNumId w:val="1"/>
  </w:num>
  <w:num w:numId="7" w16cid:durableId="1936280610">
    <w:abstractNumId w:val="2"/>
  </w:num>
  <w:num w:numId="8" w16cid:durableId="1992519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E69"/>
    <w:rsid w:val="0000237C"/>
    <w:rsid w:val="0000405A"/>
    <w:rsid w:val="0000623C"/>
    <w:rsid w:val="000062DD"/>
    <w:rsid w:val="00006BDC"/>
    <w:rsid w:val="00010876"/>
    <w:rsid w:val="000135B3"/>
    <w:rsid w:val="0001581B"/>
    <w:rsid w:val="000159B3"/>
    <w:rsid w:val="00016044"/>
    <w:rsid w:val="00021050"/>
    <w:rsid w:val="000212C2"/>
    <w:rsid w:val="00022941"/>
    <w:rsid w:val="00022D33"/>
    <w:rsid w:val="000243B7"/>
    <w:rsid w:val="000244B4"/>
    <w:rsid w:val="00027ED4"/>
    <w:rsid w:val="000368E5"/>
    <w:rsid w:val="00037480"/>
    <w:rsid w:val="000426A3"/>
    <w:rsid w:val="00043593"/>
    <w:rsid w:val="00046852"/>
    <w:rsid w:val="000538FA"/>
    <w:rsid w:val="0005435F"/>
    <w:rsid w:val="00064C05"/>
    <w:rsid w:val="00065D0F"/>
    <w:rsid w:val="00065E7A"/>
    <w:rsid w:val="00066084"/>
    <w:rsid w:val="00066833"/>
    <w:rsid w:val="000705C3"/>
    <w:rsid w:val="000707C7"/>
    <w:rsid w:val="000741D6"/>
    <w:rsid w:val="00080099"/>
    <w:rsid w:val="0008013F"/>
    <w:rsid w:val="000808AE"/>
    <w:rsid w:val="0008117E"/>
    <w:rsid w:val="000847CE"/>
    <w:rsid w:val="0008503B"/>
    <w:rsid w:val="000909F6"/>
    <w:rsid w:val="000939BE"/>
    <w:rsid w:val="00095790"/>
    <w:rsid w:val="00096634"/>
    <w:rsid w:val="000977FA"/>
    <w:rsid w:val="000A1475"/>
    <w:rsid w:val="000A1879"/>
    <w:rsid w:val="000A3B06"/>
    <w:rsid w:val="000A40AB"/>
    <w:rsid w:val="000A5445"/>
    <w:rsid w:val="000A67B3"/>
    <w:rsid w:val="000B3D8C"/>
    <w:rsid w:val="000B5C1E"/>
    <w:rsid w:val="000B5FCB"/>
    <w:rsid w:val="000B72E6"/>
    <w:rsid w:val="000C0BA7"/>
    <w:rsid w:val="000C0D41"/>
    <w:rsid w:val="000C4543"/>
    <w:rsid w:val="000C5F0E"/>
    <w:rsid w:val="000C5F95"/>
    <w:rsid w:val="000C72D3"/>
    <w:rsid w:val="000C7445"/>
    <w:rsid w:val="000D114E"/>
    <w:rsid w:val="000D46E1"/>
    <w:rsid w:val="000E480B"/>
    <w:rsid w:val="000E5074"/>
    <w:rsid w:val="000E50D7"/>
    <w:rsid w:val="000E57C1"/>
    <w:rsid w:val="000F0CEF"/>
    <w:rsid w:val="000F3A2D"/>
    <w:rsid w:val="000F4FC8"/>
    <w:rsid w:val="000F6259"/>
    <w:rsid w:val="000F6477"/>
    <w:rsid w:val="00106208"/>
    <w:rsid w:val="001077DC"/>
    <w:rsid w:val="001128E8"/>
    <w:rsid w:val="00115108"/>
    <w:rsid w:val="001165A3"/>
    <w:rsid w:val="00120110"/>
    <w:rsid w:val="00124DA2"/>
    <w:rsid w:val="00125408"/>
    <w:rsid w:val="00125C3A"/>
    <w:rsid w:val="00126EFC"/>
    <w:rsid w:val="00130C5D"/>
    <w:rsid w:val="00133717"/>
    <w:rsid w:val="00136704"/>
    <w:rsid w:val="00137BF1"/>
    <w:rsid w:val="0014298F"/>
    <w:rsid w:val="0014375C"/>
    <w:rsid w:val="001440AD"/>
    <w:rsid w:val="00155462"/>
    <w:rsid w:val="001571A1"/>
    <w:rsid w:val="00160975"/>
    <w:rsid w:val="00163323"/>
    <w:rsid w:val="00166DCD"/>
    <w:rsid w:val="0017115D"/>
    <w:rsid w:val="00171803"/>
    <w:rsid w:val="00171AA3"/>
    <w:rsid w:val="00172EE3"/>
    <w:rsid w:val="001738D3"/>
    <w:rsid w:val="00173DC9"/>
    <w:rsid w:val="00176195"/>
    <w:rsid w:val="001763C3"/>
    <w:rsid w:val="001764A9"/>
    <w:rsid w:val="00177F8F"/>
    <w:rsid w:val="00180383"/>
    <w:rsid w:val="00184665"/>
    <w:rsid w:val="00192359"/>
    <w:rsid w:val="00192E10"/>
    <w:rsid w:val="00194675"/>
    <w:rsid w:val="001A227D"/>
    <w:rsid w:val="001A3FAE"/>
    <w:rsid w:val="001A72B5"/>
    <w:rsid w:val="001B0854"/>
    <w:rsid w:val="001B7DCA"/>
    <w:rsid w:val="001C43B0"/>
    <w:rsid w:val="001C5D21"/>
    <w:rsid w:val="001D0B4D"/>
    <w:rsid w:val="001D0ECD"/>
    <w:rsid w:val="001D2652"/>
    <w:rsid w:val="001D5E82"/>
    <w:rsid w:val="001D6F64"/>
    <w:rsid w:val="001D7F8D"/>
    <w:rsid w:val="001E3DBA"/>
    <w:rsid w:val="001E4412"/>
    <w:rsid w:val="001E7EFE"/>
    <w:rsid w:val="001F02F1"/>
    <w:rsid w:val="001F1E00"/>
    <w:rsid w:val="001F4034"/>
    <w:rsid w:val="001F5AEF"/>
    <w:rsid w:val="001F78AA"/>
    <w:rsid w:val="001F7B69"/>
    <w:rsid w:val="00201321"/>
    <w:rsid w:val="0020450C"/>
    <w:rsid w:val="002101C4"/>
    <w:rsid w:val="002105FE"/>
    <w:rsid w:val="00211DC4"/>
    <w:rsid w:val="002125AE"/>
    <w:rsid w:val="00215F70"/>
    <w:rsid w:val="002168DB"/>
    <w:rsid w:val="00221117"/>
    <w:rsid w:val="0022164A"/>
    <w:rsid w:val="00222FFC"/>
    <w:rsid w:val="002241C1"/>
    <w:rsid w:val="00224B2E"/>
    <w:rsid w:val="0022791B"/>
    <w:rsid w:val="002301A6"/>
    <w:rsid w:val="00231231"/>
    <w:rsid w:val="00231BC1"/>
    <w:rsid w:val="002465AA"/>
    <w:rsid w:val="002474AA"/>
    <w:rsid w:val="002513EC"/>
    <w:rsid w:val="00253603"/>
    <w:rsid w:val="00256A99"/>
    <w:rsid w:val="00256B72"/>
    <w:rsid w:val="00257D20"/>
    <w:rsid w:val="00257D50"/>
    <w:rsid w:val="00260CF8"/>
    <w:rsid w:val="00260DF7"/>
    <w:rsid w:val="002631A3"/>
    <w:rsid w:val="00263C07"/>
    <w:rsid w:val="00273AFA"/>
    <w:rsid w:val="002740DA"/>
    <w:rsid w:val="00274EEE"/>
    <w:rsid w:val="002760FC"/>
    <w:rsid w:val="00282194"/>
    <w:rsid w:val="00283A83"/>
    <w:rsid w:val="00286F97"/>
    <w:rsid w:val="00287FFD"/>
    <w:rsid w:val="002950FD"/>
    <w:rsid w:val="00297B81"/>
    <w:rsid w:val="002A4812"/>
    <w:rsid w:val="002B2498"/>
    <w:rsid w:val="002B57B8"/>
    <w:rsid w:val="002B662C"/>
    <w:rsid w:val="002B66FF"/>
    <w:rsid w:val="002B6AE2"/>
    <w:rsid w:val="002B723B"/>
    <w:rsid w:val="002C0638"/>
    <w:rsid w:val="002C3102"/>
    <w:rsid w:val="002C3222"/>
    <w:rsid w:val="002C379A"/>
    <w:rsid w:val="002D0F3F"/>
    <w:rsid w:val="002D2B41"/>
    <w:rsid w:val="002D4453"/>
    <w:rsid w:val="002D6634"/>
    <w:rsid w:val="002D66FF"/>
    <w:rsid w:val="002E051D"/>
    <w:rsid w:val="002E172B"/>
    <w:rsid w:val="002E3CE3"/>
    <w:rsid w:val="002E4259"/>
    <w:rsid w:val="002E62BB"/>
    <w:rsid w:val="002F095B"/>
    <w:rsid w:val="002F1D64"/>
    <w:rsid w:val="002F61E3"/>
    <w:rsid w:val="0030354B"/>
    <w:rsid w:val="00304710"/>
    <w:rsid w:val="003056A6"/>
    <w:rsid w:val="003122CD"/>
    <w:rsid w:val="00312D02"/>
    <w:rsid w:val="00313D16"/>
    <w:rsid w:val="003169A7"/>
    <w:rsid w:val="00317B0D"/>
    <w:rsid w:val="00321519"/>
    <w:rsid w:val="00323FAF"/>
    <w:rsid w:val="00324860"/>
    <w:rsid w:val="003261FD"/>
    <w:rsid w:val="0032649E"/>
    <w:rsid w:val="003317D4"/>
    <w:rsid w:val="00331BD5"/>
    <w:rsid w:val="003329D0"/>
    <w:rsid w:val="00333C3E"/>
    <w:rsid w:val="003374CB"/>
    <w:rsid w:val="00340666"/>
    <w:rsid w:val="003408AB"/>
    <w:rsid w:val="0034247C"/>
    <w:rsid w:val="00344B73"/>
    <w:rsid w:val="003459CB"/>
    <w:rsid w:val="003459FD"/>
    <w:rsid w:val="00346E4D"/>
    <w:rsid w:val="0035078B"/>
    <w:rsid w:val="00351565"/>
    <w:rsid w:val="0035172F"/>
    <w:rsid w:val="003527C6"/>
    <w:rsid w:val="00357314"/>
    <w:rsid w:val="003616D5"/>
    <w:rsid w:val="00361D48"/>
    <w:rsid w:val="00362646"/>
    <w:rsid w:val="0036301C"/>
    <w:rsid w:val="00364E31"/>
    <w:rsid w:val="00367670"/>
    <w:rsid w:val="00370451"/>
    <w:rsid w:val="0037045D"/>
    <w:rsid w:val="003714AA"/>
    <w:rsid w:val="00372057"/>
    <w:rsid w:val="00375475"/>
    <w:rsid w:val="0037638F"/>
    <w:rsid w:val="00377689"/>
    <w:rsid w:val="003847EF"/>
    <w:rsid w:val="00385356"/>
    <w:rsid w:val="00387452"/>
    <w:rsid w:val="00387630"/>
    <w:rsid w:val="0039064F"/>
    <w:rsid w:val="003944CC"/>
    <w:rsid w:val="003972DA"/>
    <w:rsid w:val="003A0886"/>
    <w:rsid w:val="003A11D4"/>
    <w:rsid w:val="003A2A15"/>
    <w:rsid w:val="003B14DE"/>
    <w:rsid w:val="003B5234"/>
    <w:rsid w:val="003B558A"/>
    <w:rsid w:val="003B7BA7"/>
    <w:rsid w:val="003C1B86"/>
    <w:rsid w:val="003C440F"/>
    <w:rsid w:val="003C4C76"/>
    <w:rsid w:val="003D039F"/>
    <w:rsid w:val="003D0DA6"/>
    <w:rsid w:val="003D2293"/>
    <w:rsid w:val="003D3C18"/>
    <w:rsid w:val="003D53DE"/>
    <w:rsid w:val="003E1FCB"/>
    <w:rsid w:val="003F0140"/>
    <w:rsid w:val="003F2B06"/>
    <w:rsid w:val="003F2BD3"/>
    <w:rsid w:val="003F4264"/>
    <w:rsid w:val="003F7724"/>
    <w:rsid w:val="00401E45"/>
    <w:rsid w:val="004023C6"/>
    <w:rsid w:val="00403590"/>
    <w:rsid w:val="00404609"/>
    <w:rsid w:val="00417579"/>
    <w:rsid w:val="00424F4C"/>
    <w:rsid w:val="00430C9B"/>
    <w:rsid w:val="004313FA"/>
    <w:rsid w:val="00431FB9"/>
    <w:rsid w:val="004360E0"/>
    <w:rsid w:val="0043767A"/>
    <w:rsid w:val="004445D5"/>
    <w:rsid w:val="00452D4F"/>
    <w:rsid w:val="00453950"/>
    <w:rsid w:val="00453D58"/>
    <w:rsid w:val="00454DA1"/>
    <w:rsid w:val="00455407"/>
    <w:rsid w:val="004574C4"/>
    <w:rsid w:val="0046179C"/>
    <w:rsid w:val="00463806"/>
    <w:rsid w:val="00463EE0"/>
    <w:rsid w:val="004771E0"/>
    <w:rsid w:val="004779E0"/>
    <w:rsid w:val="0048013F"/>
    <w:rsid w:val="00486409"/>
    <w:rsid w:val="00486442"/>
    <w:rsid w:val="00490744"/>
    <w:rsid w:val="00491230"/>
    <w:rsid w:val="00491A21"/>
    <w:rsid w:val="00493A0A"/>
    <w:rsid w:val="0049522C"/>
    <w:rsid w:val="0049614C"/>
    <w:rsid w:val="004967F0"/>
    <w:rsid w:val="004A1537"/>
    <w:rsid w:val="004A21B2"/>
    <w:rsid w:val="004A2A57"/>
    <w:rsid w:val="004A36C3"/>
    <w:rsid w:val="004A3A96"/>
    <w:rsid w:val="004A3B74"/>
    <w:rsid w:val="004A681B"/>
    <w:rsid w:val="004B0FEB"/>
    <w:rsid w:val="004B238B"/>
    <w:rsid w:val="004B2A42"/>
    <w:rsid w:val="004B2FFE"/>
    <w:rsid w:val="004B319E"/>
    <w:rsid w:val="004B363E"/>
    <w:rsid w:val="004B58DF"/>
    <w:rsid w:val="004B5F00"/>
    <w:rsid w:val="004C2451"/>
    <w:rsid w:val="004C334A"/>
    <w:rsid w:val="004C445C"/>
    <w:rsid w:val="004C552B"/>
    <w:rsid w:val="004C6022"/>
    <w:rsid w:val="004D044B"/>
    <w:rsid w:val="004D0FED"/>
    <w:rsid w:val="004D1A6F"/>
    <w:rsid w:val="004D2C18"/>
    <w:rsid w:val="004E378E"/>
    <w:rsid w:val="004E4C01"/>
    <w:rsid w:val="004F5096"/>
    <w:rsid w:val="004F5229"/>
    <w:rsid w:val="004F673C"/>
    <w:rsid w:val="004F6F35"/>
    <w:rsid w:val="00500E69"/>
    <w:rsid w:val="00501A52"/>
    <w:rsid w:val="005021F3"/>
    <w:rsid w:val="005037F8"/>
    <w:rsid w:val="0051119D"/>
    <w:rsid w:val="00517A6C"/>
    <w:rsid w:val="00521B5D"/>
    <w:rsid w:val="00522959"/>
    <w:rsid w:val="005239E2"/>
    <w:rsid w:val="005240C2"/>
    <w:rsid w:val="00530283"/>
    <w:rsid w:val="005317BC"/>
    <w:rsid w:val="00531E95"/>
    <w:rsid w:val="005322CA"/>
    <w:rsid w:val="0053390D"/>
    <w:rsid w:val="00534259"/>
    <w:rsid w:val="00535F22"/>
    <w:rsid w:val="00535FAE"/>
    <w:rsid w:val="00536493"/>
    <w:rsid w:val="00540109"/>
    <w:rsid w:val="00540844"/>
    <w:rsid w:val="00542EE4"/>
    <w:rsid w:val="00547365"/>
    <w:rsid w:val="00550366"/>
    <w:rsid w:val="0055188B"/>
    <w:rsid w:val="00554179"/>
    <w:rsid w:val="00554BE4"/>
    <w:rsid w:val="00555009"/>
    <w:rsid w:val="0055736F"/>
    <w:rsid w:val="005608FD"/>
    <w:rsid w:val="00562521"/>
    <w:rsid w:val="005632C7"/>
    <w:rsid w:val="0056336B"/>
    <w:rsid w:val="00566AC2"/>
    <w:rsid w:val="00570435"/>
    <w:rsid w:val="00571767"/>
    <w:rsid w:val="00572296"/>
    <w:rsid w:val="00573229"/>
    <w:rsid w:val="005733E5"/>
    <w:rsid w:val="00575491"/>
    <w:rsid w:val="00576F8C"/>
    <w:rsid w:val="00577459"/>
    <w:rsid w:val="00580C93"/>
    <w:rsid w:val="00582071"/>
    <w:rsid w:val="00584FCB"/>
    <w:rsid w:val="00590B44"/>
    <w:rsid w:val="0059354C"/>
    <w:rsid w:val="00593FB5"/>
    <w:rsid w:val="0059694A"/>
    <w:rsid w:val="00597009"/>
    <w:rsid w:val="005A0721"/>
    <w:rsid w:val="005A17A0"/>
    <w:rsid w:val="005A1908"/>
    <w:rsid w:val="005A4E71"/>
    <w:rsid w:val="005B064B"/>
    <w:rsid w:val="005B2D09"/>
    <w:rsid w:val="005B39C3"/>
    <w:rsid w:val="005B6EDF"/>
    <w:rsid w:val="005C1564"/>
    <w:rsid w:val="005C3F6D"/>
    <w:rsid w:val="005C41A4"/>
    <w:rsid w:val="005C5914"/>
    <w:rsid w:val="005D23CF"/>
    <w:rsid w:val="005D379E"/>
    <w:rsid w:val="005D3C54"/>
    <w:rsid w:val="005D60DF"/>
    <w:rsid w:val="005E2EC7"/>
    <w:rsid w:val="005E3052"/>
    <w:rsid w:val="005E4086"/>
    <w:rsid w:val="005E43A3"/>
    <w:rsid w:val="005E688C"/>
    <w:rsid w:val="005F44FE"/>
    <w:rsid w:val="005F7BD9"/>
    <w:rsid w:val="005F7E0B"/>
    <w:rsid w:val="006035B8"/>
    <w:rsid w:val="00603DB6"/>
    <w:rsid w:val="006074DE"/>
    <w:rsid w:val="00611B9F"/>
    <w:rsid w:val="00612DBE"/>
    <w:rsid w:val="006134C4"/>
    <w:rsid w:val="0061363A"/>
    <w:rsid w:val="00613C23"/>
    <w:rsid w:val="0061533C"/>
    <w:rsid w:val="00620EC0"/>
    <w:rsid w:val="006213F1"/>
    <w:rsid w:val="00621851"/>
    <w:rsid w:val="00622834"/>
    <w:rsid w:val="00622E87"/>
    <w:rsid w:val="00622F00"/>
    <w:rsid w:val="006268B5"/>
    <w:rsid w:val="0062708C"/>
    <w:rsid w:val="006318BE"/>
    <w:rsid w:val="006322F2"/>
    <w:rsid w:val="00632833"/>
    <w:rsid w:val="006361F3"/>
    <w:rsid w:val="00640C25"/>
    <w:rsid w:val="0064239D"/>
    <w:rsid w:val="0064272E"/>
    <w:rsid w:val="0064357B"/>
    <w:rsid w:val="0064521A"/>
    <w:rsid w:val="0065257D"/>
    <w:rsid w:val="006525A8"/>
    <w:rsid w:val="0065319A"/>
    <w:rsid w:val="0065463D"/>
    <w:rsid w:val="00654E53"/>
    <w:rsid w:val="006642BA"/>
    <w:rsid w:val="00664C8F"/>
    <w:rsid w:val="00665081"/>
    <w:rsid w:val="00665647"/>
    <w:rsid w:val="00665E70"/>
    <w:rsid w:val="00667524"/>
    <w:rsid w:val="00667F19"/>
    <w:rsid w:val="0067240B"/>
    <w:rsid w:val="0067264F"/>
    <w:rsid w:val="006734DB"/>
    <w:rsid w:val="0067400C"/>
    <w:rsid w:val="00675C60"/>
    <w:rsid w:val="00682076"/>
    <w:rsid w:val="00686CAA"/>
    <w:rsid w:val="00691432"/>
    <w:rsid w:val="006919B2"/>
    <w:rsid w:val="006935E1"/>
    <w:rsid w:val="006963A2"/>
    <w:rsid w:val="006965C4"/>
    <w:rsid w:val="00697EAE"/>
    <w:rsid w:val="006A0A47"/>
    <w:rsid w:val="006A19AF"/>
    <w:rsid w:val="006A3E98"/>
    <w:rsid w:val="006A42A4"/>
    <w:rsid w:val="006B521E"/>
    <w:rsid w:val="006B65F4"/>
    <w:rsid w:val="006C0768"/>
    <w:rsid w:val="006C07AC"/>
    <w:rsid w:val="006C1BC4"/>
    <w:rsid w:val="006C26CA"/>
    <w:rsid w:val="006C2E05"/>
    <w:rsid w:val="006C3FA4"/>
    <w:rsid w:val="006C6012"/>
    <w:rsid w:val="006C6E46"/>
    <w:rsid w:val="006C753A"/>
    <w:rsid w:val="006C7E92"/>
    <w:rsid w:val="006D2EC0"/>
    <w:rsid w:val="006D35F9"/>
    <w:rsid w:val="006D4E63"/>
    <w:rsid w:val="006D5FE5"/>
    <w:rsid w:val="006D7CA5"/>
    <w:rsid w:val="006E31AF"/>
    <w:rsid w:val="006E344C"/>
    <w:rsid w:val="006E76A5"/>
    <w:rsid w:val="006F1C96"/>
    <w:rsid w:val="006F24C3"/>
    <w:rsid w:val="006F4741"/>
    <w:rsid w:val="00702FE1"/>
    <w:rsid w:val="0070558B"/>
    <w:rsid w:val="007107BC"/>
    <w:rsid w:val="00712E46"/>
    <w:rsid w:val="00713331"/>
    <w:rsid w:val="00721EF7"/>
    <w:rsid w:val="00722338"/>
    <w:rsid w:val="007248FF"/>
    <w:rsid w:val="00725602"/>
    <w:rsid w:val="00726E96"/>
    <w:rsid w:val="00730524"/>
    <w:rsid w:val="00731C5A"/>
    <w:rsid w:val="00732FC0"/>
    <w:rsid w:val="00733610"/>
    <w:rsid w:val="007400F3"/>
    <w:rsid w:val="007401FC"/>
    <w:rsid w:val="007559C5"/>
    <w:rsid w:val="00756A7D"/>
    <w:rsid w:val="00756F72"/>
    <w:rsid w:val="007606C3"/>
    <w:rsid w:val="0076511E"/>
    <w:rsid w:val="00767E05"/>
    <w:rsid w:val="00771341"/>
    <w:rsid w:val="007731FF"/>
    <w:rsid w:val="007746FF"/>
    <w:rsid w:val="00775A50"/>
    <w:rsid w:val="007778A0"/>
    <w:rsid w:val="00785630"/>
    <w:rsid w:val="007871B3"/>
    <w:rsid w:val="007874C1"/>
    <w:rsid w:val="00793C1E"/>
    <w:rsid w:val="00795E31"/>
    <w:rsid w:val="00795F61"/>
    <w:rsid w:val="007965E7"/>
    <w:rsid w:val="00797BA5"/>
    <w:rsid w:val="007A2DDE"/>
    <w:rsid w:val="007A3955"/>
    <w:rsid w:val="007A6037"/>
    <w:rsid w:val="007A7995"/>
    <w:rsid w:val="007B2D74"/>
    <w:rsid w:val="007B73D6"/>
    <w:rsid w:val="007B7849"/>
    <w:rsid w:val="007B7A8E"/>
    <w:rsid w:val="007B7DA7"/>
    <w:rsid w:val="007C10D2"/>
    <w:rsid w:val="007C1D5A"/>
    <w:rsid w:val="007C31F5"/>
    <w:rsid w:val="007C3BB2"/>
    <w:rsid w:val="007C622B"/>
    <w:rsid w:val="007C7C87"/>
    <w:rsid w:val="007D02FF"/>
    <w:rsid w:val="007D1B4C"/>
    <w:rsid w:val="007D31E9"/>
    <w:rsid w:val="007D3E18"/>
    <w:rsid w:val="007D5349"/>
    <w:rsid w:val="007D6B30"/>
    <w:rsid w:val="007E4408"/>
    <w:rsid w:val="007E6FAE"/>
    <w:rsid w:val="007F7081"/>
    <w:rsid w:val="00800986"/>
    <w:rsid w:val="00815B85"/>
    <w:rsid w:val="00824019"/>
    <w:rsid w:val="00826B18"/>
    <w:rsid w:val="0082715D"/>
    <w:rsid w:val="008303A2"/>
    <w:rsid w:val="00830904"/>
    <w:rsid w:val="0083546E"/>
    <w:rsid w:val="00835B49"/>
    <w:rsid w:val="00835FA5"/>
    <w:rsid w:val="00847D62"/>
    <w:rsid w:val="00850A2F"/>
    <w:rsid w:val="00851A24"/>
    <w:rsid w:val="00854D1A"/>
    <w:rsid w:val="0085584E"/>
    <w:rsid w:val="00860768"/>
    <w:rsid w:val="00866446"/>
    <w:rsid w:val="00867FF8"/>
    <w:rsid w:val="0087683A"/>
    <w:rsid w:val="00876BF2"/>
    <w:rsid w:val="008834D4"/>
    <w:rsid w:val="00890738"/>
    <w:rsid w:val="008950D6"/>
    <w:rsid w:val="00895E85"/>
    <w:rsid w:val="0089600D"/>
    <w:rsid w:val="00897F69"/>
    <w:rsid w:val="008A15FD"/>
    <w:rsid w:val="008A1CF9"/>
    <w:rsid w:val="008A51C7"/>
    <w:rsid w:val="008A559F"/>
    <w:rsid w:val="008A602F"/>
    <w:rsid w:val="008A61C2"/>
    <w:rsid w:val="008A6826"/>
    <w:rsid w:val="008B4402"/>
    <w:rsid w:val="008B627D"/>
    <w:rsid w:val="008B7AE6"/>
    <w:rsid w:val="008B7B12"/>
    <w:rsid w:val="008C07D8"/>
    <w:rsid w:val="008C1D9B"/>
    <w:rsid w:val="008C23DD"/>
    <w:rsid w:val="008C3F9F"/>
    <w:rsid w:val="008D008B"/>
    <w:rsid w:val="008D32B6"/>
    <w:rsid w:val="008D3779"/>
    <w:rsid w:val="008D3C15"/>
    <w:rsid w:val="008D70D2"/>
    <w:rsid w:val="008E0541"/>
    <w:rsid w:val="008E458E"/>
    <w:rsid w:val="008F06A7"/>
    <w:rsid w:val="008F0CB1"/>
    <w:rsid w:val="008F1122"/>
    <w:rsid w:val="008F3318"/>
    <w:rsid w:val="008F4E55"/>
    <w:rsid w:val="00901C95"/>
    <w:rsid w:val="00902B3B"/>
    <w:rsid w:val="00903B25"/>
    <w:rsid w:val="00905ED8"/>
    <w:rsid w:val="00907042"/>
    <w:rsid w:val="0091556F"/>
    <w:rsid w:val="00920D68"/>
    <w:rsid w:val="009213CA"/>
    <w:rsid w:val="009224CC"/>
    <w:rsid w:val="0092284B"/>
    <w:rsid w:val="009273EC"/>
    <w:rsid w:val="00931873"/>
    <w:rsid w:val="00932561"/>
    <w:rsid w:val="009326BB"/>
    <w:rsid w:val="00940C42"/>
    <w:rsid w:val="00942321"/>
    <w:rsid w:val="0094246F"/>
    <w:rsid w:val="00943509"/>
    <w:rsid w:val="0094389B"/>
    <w:rsid w:val="00944356"/>
    <w:rsid w:val="00945B6D"/>
    <w:rsid w:val="009463F8"/>
    <w:rsid w:val="0095073E"/>
    <w:rsid w:val="00951247"/>
    <w:rsid w:val="00951C7B"/>
    <w:rsid w:val="009522BD"/>
    <w:rsid w:val="009551FD"/>
    <w:rsid w:val="00956D7F"/>
    <w:rsid w:val="00961D2C"/>
    <w:rsid w:val="00963239"/>
    <w:rsid w:val="00964F37"/>
    <w:rsid w:val="00966557"/>
    <w:rsid w:val="0097011A"/>
    <w:rsid w:val="00971606"/>
    <w:rsid w:val="0097260E"/>
    <w:rsid w:val="00973DB2"/>
    <w:rsid w:val="00974ECD"/>
    <w:rsid w:val="00975290"/>
    <w:rsid w:val="0098292F"/>
    <w:rsid w:val="00985314"/>
    <w:rsid w:val="009861AC"/>
    <w:rsid w:val="00987173"/>
    <w:rsid w:val="009908A0"/>
    <w:rsid w:val="00994F44"/>
    <w:rsid w:val="0099516A"/>
    <w:rsid w:val="00997902"/>
    <w:rsid w:val="009A59CA"/>
    <w:rsid w:val="009B2097"/>
    <w:rsid w:val="009B3AFB"/>
    <w:rsid w:val="009B445F"/>
    <w:rsid w:val="009B447B"/>
    <w:rsid w:val="009B6F1C"/>
    <w:rsid w:val="009C0A68"/>
    <w:rsid w:val="009C2AED"/>
    <w:rsid w:val="009C4276"/>
    <w:rsid w:val="009C76EE"/>
    <w:rsid w:val="009D202C"/>
    <w:rsid w:val="009D4AEF"/>
    <w:rsid w:val="009D5B1C"/>
    <w:rsid w:val="009D5C20"/>
    <w:rsid w:val="009D73E3"/>
    <w:rsid w:val="009E1EF5"/>
    <w:rsid w:val="009E2575"/>
    <w:rsid w:val="009E3BCD"/>
    <w:rsid w:val="009E3C51"/>
    <w:rsid w:val="009E64BB"/>
    <w:rsid w:val="009E6A4C"/>
    <w:rsid w:val="009E7BA7"/>
    <w:rsid w:val="009F176A"/>
    <w:rsid w:val="009F60D4"/>
    <w:rsid w:val="009F6EB4"/>
    <w:rsid w:val="009F7CDB"/>
    <w:rsid w:val="00A0346C"/>
    <w:rsid w:val="00A03DD6"/>
    <w:rsid w:val="00A07D90"/>
    <w:rsid w:val="00A1786E"/>
    <w:rsid w:val="00A1788E"/>
    <w:rsid w:val="00A20301"/>
    <w:rsid w:val="00A2036A"/>
    <w:rsid w:val="00A21E01"/>
    <w:rsid w:val="00A22629"/>
    <w:rsid w:val="00A242B6"/>
    <w:rsid w:val="00A37290"/>
    <w:rsid w:val="00A44CC4"/>
    <w:rsid w:val="00A450D5"/>
    <w:rsid w:val="00A53773"/>
    <w:rsid w:val="00A5450A"/>
    <w:rsid w:val="00A54BFC"/>
    <w:rsid w:val="00A54C9D"/>
    <w:rsid w:val="00A561A1"/>
    <w:rsid w:val="00A56CC8"/>
    <w:rsid w:val="00A659C8"/>
    <w:rsid w:val="00A676A7"/>
    <w:rsid w:val="00A67C0D"/>
    <w:rsid w:val="00A71272"/>
    <w:rsid w:val="00A72089"/>
    <w:rsid w:val="00A768CC"/>
    <w:rsid w:val="00A80185"/>
    <w:rsid w:val="00A86CC9"/>
    <w:rsid w:val="00A86D7A"/>
    <w:rsid w:val="00A87F9F"/>
    <w:rsid w:val="00A917F2"/>
    <w:rsid w:val="00A92B69"/>
    <w:rsid w:val="00A95579"/>
    <w:rsid w:val="00AA37C2"/>
    <w:rsid w:val="00AA38DF"/>
    <w:rsid w:val="00AA5354"/>
    <w:rsid w:val="00AA5355"/>
    <w:rsid w:val="00AA722D"/>
    <w:rsid w:val="00AA7282"/>
    <w:rsid w:val="00AB27EC"/>
    <w:rsid w:val="00AB3A29"/>
    <w:rsid w:val="00AB5C86"/>
    <w:rsid w:val="00AB75A7"/>
    <w:rsid w:val="00AC0415"/>
    <w:rsid w:val="00AC16C0"/>
    <w:rsid w:val="00AC1DFB"/>
    <w:rsid w:val="00AC4296"/>
    <w:rsid w:val="00AC6FAF"/>
    <w:rsid w:val="00AC7423"/>
    <w:rsid w:val="00AC7FA4"/>
    <w:rsid w:val="00AD0C21"/>
    <w:rsid w:val="00AD132C"/>
    <w:rsid w:val="00AD267F"/>
    <w:rsid w:val="00AD40BB"/>
    <w:rsid w:val="00AD4558"/>
    <w:rsid w:val="00AD63A9"/>
    <w:rsid w:val="00AD7655"/>
    <w:rsid w:val="00AE307E"/>
    <w:rsid w:val="00AE4DE6"/>
    <w:rsid w:val="00AE78C6"/>
    <w:rsid w:val="00AF08A9"/>
    <w:rsid w:val="00AF0ADB"/>
    <w:rsid w:val="00AF1F64"/>
    <w:rsid w:val="00B02D32"/>
    <w:rsid w:val="00B04412"/>
    <w:rsid w:val="00B073E4"/>
    <w:rsid w:val="00B0785A"/>
    <w:rsid w:val="00B12C65"/>
    <w:rsid w:val="00B13515"/>
    <w:rsid w:val="00B140F1"/>
    <w:rsid w:val="00B17358"/>
    <w:rsid w:val="00B21D72"/>
    <w:rsid w:val="00B37896"/>
    <w:rsid w:val="00B40ED4"/>
    <w:rsid w:val="00B43476"/>
    <w:rsid w:val="00B43492"/>
    <w:rsid w:val="00B44204"/>
    <w:rsid w:val="00B451FE"/>
    <w:rsid w:val="00B46FB8"/>
    <w:rsid w:val="00B47111"/>
    <w:rsid w:val="00B500BE"/>
    <w:rsid w:val="00B519D3"/>
    <w:rsid w:val="00B5224D"/>
    <w:rsid w:val="00B54B2C"/>
    <w:rsid w:val="00B57BF8"/>
    <w:rsid w:val="00B62411"/>
    <w:rsid w:val="00B62CE5"/>
    <w:rsid w:val="00B6591A"/>
    <w:rsid w:val="00B66D68"/>
    <w:rsid w:val="00B672F9"/>
    <w:rsid w:val="00B71194"/>
    <w:rsid w:val="00B71805"/>
    <w:rsid w:val="00B7235E"/>
    <w:rsid w:val="00B72C50"/>
    <w:rsid w:val="00B73E79"/>
    <w:rsid w:val="00B76ECA"/>
    <w:rsid w:val="00B772FF"/>
    <w:rsid w:val="00B77797"/>
    <w:rsid w:val="00B80E78"/>
    <w:rsid w:val="00B81B0C"/>
    <w:rsid w:val="00B86823"/>
    <w:rsid w:val="00B94C1B"/>
    <w:rsid w:val="00B97552"/>
    <w:rsid w:val="00BA094A"/>
    <w:rsid w:val="00BA0A74"/>
    <w:rsid w:val="00BA1F37"/>
    <w:rsid w:val="00BA4B81"/>
    <w:rsid w:val="00BA7139"/>
    <w:rsid w:val="00BB2091"/>
    <w:rsid w:val="00BB332D"/>
    <w:rsid w:val="00BB420B"/>
    <w:rsid w:val="00BB657D"/>
    <w:rsid w:val="00BB7A5C"/>
    <w:rsid w:val="00BC03A9"/>
    <w:rsid w:val="00BC38E6"/>
    <w:rsid w:val="00BD1122"/>
    <w:rsid w:val="00BD167C"/>
    <w:rsid w:val="00BD33E8"/>
    <w:rsid w:val="00BD4376"/>
    <w:rsid w:val="00BD5ECE"/>
    <w:rsid w:val="00BD6442"/>
    <w:rsid w:val="00BD6EA7"/>
    <w:rsid w:val="00BE05B5"/>
    <w:rsid w:val="00BE06B1"/>
    <w:rsid w:val="00BE78F2"/>
    <w:rsid w:val="00BF11A6"/>
    <w:rsid w:val="00BF1913"/>
    <w:rsid w:val="00BF1CA0"/>
    <w:rsid w:val="00BF2253"/>
    <w:rsid w:val="00BF4798"/>
    <w:rsid w:val="00BF6F3D"/>
    <w:rsid w:val="00C00857"/>
    <w:rsid w:val="00C03425"/>
    <w:rsid w:val="00C06874"/>
    <w:rsid w:val="00C06EDA"/>
    <w:rsid w:val="00C07353"/>
    <w:rsid w:val="00C07C6F"/>
    <w:rsid w:val="00C105AC"/>
    <w:rsid w:val="00C10E74"/>
    <w:rsid w:val="00C14DEE"/>
    <w:rsid w:val="00C16C16"/>
    <w:rsid w:val="00C17292"/>
    <w:rsid w:val="00C232FF"/>
    <w:rsid w:val="00C2372A"/>
    <w:rsid w:val="00C30165"/>
    <w:rsid w:val="00C356B6"/>
    <w:rsid w:val="00C35F3B"/>
    <w:rsid w:val="00C36F44"/>
    <w:rsid w:val="00C3735C"/>
    <w:rsid w:val="00C376E4"/>
    <w:rsid w:val="00C4245E"/>
    <w:rsid w:val="00C447A2"/>
    <w:rsid w:val="00C45FBB"/>
    <w:rsid w:val="00C46BFF"/>
    <w:rsid w:val="00C47E76"/>
    <w:rsid w:val="00C5081A"/>
    <w:rsid w:val="00C53DC5"/>
    <w:rsid w:val="00C53E88"/>
    <w:rsid w:val="00C5563A"/>
    <w:rsid w:val="00C567DB"/>
    <w:rsid w:val="00C56FDC"/>
    <w:rsid w:val="00C57220"/>
    <w:rsid w:val="00C60C1C"/>
    <w:rsid w:val="00C620DD"/>
    <w:rsid w:val="00C639DC"/>
    <w:rsid w:val="00C6516D"/>
    <w:rsid w:val="00C670A4"/>
    <w:rsid w:val="00C679F5"/>
    <w:rsid w:val="00C708A8"/>
    <w:rsid w:val="00C71A88"/>
    <w:rsid w:val="00C71FFD"/>
    <w:rsid w:val="00C7257D"/>
    <w:rsid w:val="00C72E74"/>
    <w:rsid w:val="00C7314B"/>
    <w:rsid w:val="00C74B95"/>
    <w:rsid w:val="00C7516D"/>
    <w:rsid w:val="00C7528C"/>
    <w:rsid w:val="00C75C89"/>
    <w:rsid w:val="00C75ED6"/>
    <w:rsid w:val="00C8207D"/>
    <w:rsid w:val="00C83B37"/>
    <w:rsid w:val="00C83CC4"/>
    <w:rsid w:val="00C851AC"/>
    <w:rsid w:val="00C8715A"/>
    <w:rsid w:val="00C90B65"/>
    <w:rsid w:val="00C92357"/>
    <w:rsid w:val="00CA12C2"/>
    <w:rsid w:val="00CA45FC"/>
    <w:rsid w:val="00CA4A94"/>
    <w:rsid w:val="00CB0352"/>
    <w:rsid w:val="00CB0AC7"/>
    <w:rsid w:val="00CB4516"/>
    <w:rsid w:val="00CB4B94"/>
    <w:rsid w:val="00CB53AE"/>
    <w:rsid w:val="00CB6015"/>
    <w:rsid w:val="00CB68CE"/>
    <w:rsid w:val="00CB77D0"/>
    <w:rsid w:val="00CC196A"/>
    <w:rsid w:val="00CC3DF7"/>
    <w:rsid w:val="00CC615E"/>
    <w:rsid w:val="00CC6378"/>
    <w:rsid w:val="00CC78D9"/>
    <w:rsid w:val="00CD05F8"/>
    <w:rsid w:val="00CD3353"/>
    <w:rsid w:val="00CD38BC"/>
    <w:rsid w:val="00CE1580"/>
    <w:rsid w:val="00CE382A"/>
    <w:rsid w:val="00CE5E75"/>
    <w:rsid w:val="00CE6C86"/>
    <w:rsid w:val="00CF1AC3"/>
    <w:rsid w:val="00CF1C47"/>
    <w:rsid w:val="00CF4815"/>
    <w:rsid w:val="00CF5066"/>
    <w:rsid w:val="00CF6423"/>
    <w:rsid w:val="00D011F7"/>
    <w:rsid w:val="00D01AAA"/>
    <w:rsid w:val="00D02C46"/>
    <w:rsid w:val="00D04144"/>
    <w:rsid w:val="00D05938"/>
    <w:rsid w:val="00D06212"/>
    <w:rsid w:val="00D062A6"/>
    <w:rsid w:val="00D065ED"/>
    <w:rsid w:val="00D0679B"/>
    <w:rsid w:val="00D119A4"/>
    <w:rsid w:val="00D11CB5"/>
    <w:rsid w:val="00D127D9"/>
    <w:rsid w:val="00D138E5"/>
    <w:rsid w:val="00D14AA8"/>
    <w:rsid w:val="00D16693"/>
    <w:rsid w:val="00D169AF"/>
    <w:rsid w:val="00D1790D"/>
    <w:rsid w:val="00D17C82"/>
    <w:rsid w:val="00D20C75"/>
    <w:rsid w:val="00D21420"/>
    <w:rsid w:val="00D214E7"/>
    <w:rsid w:val="00D21C16"/>
    <w:rsid w:val="00D2757D"/>
    <w:rsid w:val="00D3201C"/>
    <w:rsid w:val="00D32E14"/>
    <w:rsid w:val="00D34344"/>
    <w:rsid w:val="00D41B7C"/>
    <w:rsid w:val="00D43625"/>
    <w:rsid w:val="00D44502"/>
    <w:rsid w:val="00D46288"/>
    <w:rsid w:val="00D5000D"/>
    <w:rsid w:val="00D52BF1"/>
    <w:rsid w:val="00D53580"/>
    <w:rsid w:val="00D544CB"/>
    <w:rsid w:val="00D54A2F"/>
    <w:rsid w:val="00D564CB"/>
    <w:rsid w:val="00D63FED"/>
    <w:rsid w:val="00D653CC"/>
    <w:rsid w:val="00D66D54"/>
    <w:rsid w:val="00D71596"/>
    <w:rsid w:val="00D7451F"/>
    <w:rsid w:val="00D7612C"/>
    <w:rsid w:val="00D76874"/>
    <w:rsid w:val="00D77DDF"/>
    <w:rsid w:val="00D8065C"/>
    <w:rsid w:val="00D81149"/>
    <w:rsid w:val="00D81FE5"/>
    <w:rsid w:val="00D84F87"/>
    <w:rsid w:val="00D855F9"/>
    <w:rsid w:val="00D87608"/>
    <w:rsid w:val="00D87780"/>
    <w:rsid w:val="00D878B9"/>
    <w:rsid w:val="00D91264"/>
    <w:rsid w:val="00D9488A"/>
    <w:rsid w:val="00D96F92"/>
    <w:rsid w:val="00DA0226"/>
    <w:rsid w:val="00DA2D6A"/>
    <w:rsid w:val="00DA3DCC"/>
    <w:rsid w:val="00DA4976"/>
    <w:rsid w:val="00DA497F"/>
    <w:rsid w:val="00DA4B49"/>
    <w:rsid w:val="00DA66A9"/>
    <w:rsid w:val="00DB1E75"/>
    <w:rsid w:val="00DB5861"/>
    <w:rsid w:val="00DB6029"/>
    <w:rsid w:val="00DB6101"/>
    <w:rsid w:val="00DB6383"/>
    <w:rsid w:val="00DD13A4"/>
    <w:rsid w:val="00DD32F7"/>
    <w:rsid w:val="00DD3D62"/>
    <w:rsid w:val="00DD3DCD"/>
    <w:rsid w:val="00DE3731"/>
    <w:rsid w:val="00DE3ADD"/>
    <w:rsid w:val="00DE53A3"/>
    <w:rsid w:val="00DE5600"/>
    <w:rsid w:val="00DE5B63"/>
    <w:rsid w:val="00DE612F"/>
    <w:rsid w:val="00DE63CB"/>
    <w:rsid w:val="00DE6864"/>
    <w:rsid w:val="00DE7849"/>
    <w:rsid w:val="00DF29C6"/>
    <w:rsid w:val="00DF2E88"/>
    <w:rsid w:val="00DF3133"/>
    <w:rsid w:val="00DF5B1D"/>
    <w:rsid w:val="00DF6B14"/>
    <w:rsid w:val="00E00A07"/>
    <w:rsid w:val="00E03636"/>
    <w:rsid w:val="00E071EF"/>
    <w:rsid w:val="00E07D71"/>
    <w:rsid w:val="00E118E3"/>
    <w:rsid w:val="00E12020"/>
    <w:rsid w:val="00E13CC7"/>
    <w:rsid w:val="00E16EE3"/>
    <w:rsid w:val="00E23960"/>
    <w:rsid w:val="00E245D6"/>
    <w:rsid w:val="00E24F28"/>
    <w:rsid w:val="00E25C85"/>
    <w:rsid w:val="00E3431A"/>
    <w:rsid w:val="00E35BE9"/>
    <w:rsid w:val="00E36FDE"/>
    <w:rsid w:val="00E45D76"/>
    <w:rsid w:val="00E52D74"/>
    <w:rsid w:val="00E54F16"/>
    <w:rsid w:val="00E56FE2"/>
    <w:rsid w:val="00E57C00"/>
    <w:rsid w:val="00E61E07"/>
    <w:rsid w:val="00E61F85"/>
    <w:rsid w:val="00E67967"/>
    <w:rsid w:val="00E70578"/>
    <w:rsid w:val="00E72BA7"/>
    <w:rsid w:val="00E7352E"/>
    <w:rsid w:val="00E756F2"/>
    <w:rsid w:val="00E80719"/>
    <w:rsid w:val="00E81041"/>
    <w:rsid w:val="00E81BEC"/>
    <w:rsid w:val="00E83BC4"/>
    <w:rsid w:val="00E8427F"/>
    <w:rsid w:val="00E8720E"/>
    <w:rsid w:val="00E90A52"/>
    <w:rsid w:val="00E9149D"/>
    <w:rsid w:val="00E92216"/>
    <w:rsid w:val="00E962D2"/>
    <w:rsid w:val="00EA45E3"/>
    <w:rsid w:val="00EA5ACA"/>
    <w:rsid w:val="00EA7C5A"/>
    <w:rsid w:val="00EB050A"/>
    <w:rsid w:val="00EB1BAD"/>
    <w:rsid w:val="00EC30B7"/>
    <w:rsid w:val="00EC4280"/>
    <w:rsid w:val="00EC4839"/>
    <w:rsid w:val="00EC4AF4"/>
    <w:rsid w:val="00EC5DE6"/>
    <w:rsid w:val="00ED0B4E"/>
    <w:rsid w:val="00ED2DC7"/>
    <w:rsid w:val="00ED4EFB"/>
    <w:rsid w:val="00ED627B"/>
    <w:rsid w:val="00ED71E8"/>
    <w:rsid w:val="00EE0349"/>
    <w:rsid w:val="00EF01AA"/>
    <w:rsid w:val="00EF4124"/>
    <w:rsid w:val="00EF4A42"/>
    <w:rsid w:val="00F005F6"/>
    <w:rsid w:val="00F013AE"/>
    <w:rsid w:val="00F01FAE"/>
    <w:rsid w:val="00F04905"/>
    <w:rsid w:val="00F05017"/>
    <w:rsid w:val="00F06FE4"/>
    <w:rsid w:val="00F102B4"/>
    <w:rsid w:val="00F10615"/>
    <w:rsid w:val="00F111FE"/>
    <w:rsid w:val="00F116F6"/>
    <w:rsid w:val="00F12097"/>
    <w:rsid w:val="00F12837"/>
    <w:rsid w:val="00F13B6B"/>
    <w:rsid w:val="00F13FF9"/>
    <w:rsid w:val="00F1541D"/>
    <w:rsid w:val="00F20012"/>
    <w:rsid w:val="00F22656"/>
    <w:rsid w:val="00F2446E"/>
    <w:rsid w:val="00F24A16"/>
    <w:rsid w:val="00F24C09"/>
    <w:rsid w:val="00F278C7"/>
    <w:rsid w:val="00F3424D"/>
    <w:rsid w:val="00F34D51"/>
    <w:rsid w:val="00F37D7A"/>
    <w:rsid w:val="00F44EA4"/>
    <w:rsid w:val="00F44EC1"/>
    <w:rsid w:val="00F517AD"/>
    <w:rsid w:val="00F528E9"/>
    <w:rsid w:val="00F53FD6"/>
    <w:rsid w:val="00F57B90"/>
    <w:rsid w:val="00F6141F"/>
    <w:rsid w:val="00F6642D"/>
    <w:rsid w:val="00F70BFF"/>
    <w:rsid w:val="00F72465"/>
    <w:rsid w:val="00F72715"/>
    <w:rsid w:val="00F74864"/>
    <w:rsid w:val="00F76DE8"/>
    <w:rsid w:val="00F77CF9"/>
    <w:rsid w:val="00F81604"/>
    <w:rsid w:val="00F81D26"/>
    <w:rsid w:val="00F84248"/>
    <w:rsid w:val="00F86265"/>
    <w:rsid w:val="00F870F1"/>
    <w:rsid w:val="00F91CE7"/>
    <w:rsid w:val="00F923E5"/>
    <w:rsid w:val="00F93995"/>
    <w:rsid w:val="00F959DC"/>
    <w:rsid w:val="00FA0869"/>
    <w:rsid w:val="00FA2094"/>
    <w:rsid w:val="00FA4B66"/>
    <w:rsid w:val="00FA5ADC"/>
    <w:rsid w:val="00FA5E46"/>
    <w:rsid w:val="00FB0B6F"/>
    <w:rsid w:val="00FB196F"/>
    <w:rsid w:val="00FB1C77"/>
    <w:rsid w:val="00FB1D4C"/>
    <w:rsid w:val="00FB271E"/>
    <w:rsid w:val="00FB2DA6"/>
    <w:rsid w:val="00FB3A3A"/>
    <w:rsid w:val="00FB4EEA"/>
    <w:rsid w:val="00FC25F3"/>
    <w:rsid w:val="00FC5065"/>
    <w:rsid w:val="00FD2248"/>
    <w:rsid w:val="00FD236E"/>
    <w:rsid w:val="00FD297B"/>
    <w:rsid w:val="00FD2C93"/>
    <w:rsid w:val="00FD3759"/>
    <w:rsid w:val="00FD3F69"/>
    <w:rsid w:val="00FD6725"/>
    <w:rsid w:val="00FE0303"/>
    <w:rsid w:val="00FE03D9"/>
    <w:rsid w:val="00FE13F8"/>
    <w:rsid w:val="00FE58AD"/>
    <w:rsid w:val="00FE5B9F"/>
    <w:rsid w:val="00FE5FBE"/>
    <w:rsid w:val="00FE66C3"/>
    <w:rsid w:val="00FF3906"/>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451D4"/>
  <w15:docId w15:val="{43D8D3D4-9602-44CC-A1DF-6EAFF45D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E69"/>
    <w:pPr>
      <w:ind w:left="720"/>
      <w:contextualSpacing/>
    </w:pPr>
  </w:style>
  <w:style w:type="paragraph" w:styleId="FootnoteText">
    <w:name w:val="footnote text"/>
    <w:basedOn w:val="Normal"/>
    <w:link w:val="FootnoteTextChar"/>
    <w:uiPriority w:val="99"/>
    <w:unhideWhenUsed/>
    <w:rsid w:val="00AD267F"/>
    <w:pPr>
      <w:spacing w:after="0" w:line="240" w:lineRule="auto"/>
    </w:pPr>
    <w:rPr>
      <w:sz w:val="20"/>
      <w:szCs w:val="20"/>
    </w:rPr>
  </w:style>
  <w:style w:type="character" w:customStyle="1" w:styleId="FootnoteTextChar">
    <w:name w:val="Footnote Text Char"/>
    <w:basedOn w:val="DefaultParagraphFont"/>
    <w:link w:val="FootnoteText"/>
    <w:uiPriority w:val="99"/>
    <w:rsid w:val="00AD267F"/>
    <w:rPr>
      <w:sz w:val="20"/>
      <w:szCs w:val="20"/>
    </w:rPr>
  </w:style>
  <w:style w:type="character" w:styleId="FootnoteReference">
    <w:name w:val="footnote reference"/>
    <w:basedOn w:val="DefaultParagraphFont"/>
    <w:uiPriority w:val="99"/>
    <w:unhideWhenUsed/>
    <w:rsid w:val="00AD267F"/>
    <w:rPr>
      <w:vertAlign w:val="superscript"/>
    </w:rPr>
  </w:style>
  <w:style w:type="table" w:styleId="TableGrid">
    <w:name w:val="Table Grid"/>
    <w:basedOn w:val="TableNormal"/>
    <w:uiPriority w:val="39"/>
    <w:rsid w:val="000E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0AB"/>
    <w:rPr>
      <w:color w:val="0563C1" w:themeColor="hyperlink"/>
      <w:u w:val="single"/>
    </w:rPr>
  </w:style>
  <w:style w:type="paragraph" w:styleId="BalloonText">
    <w:name w:val="Balloon Text"/>
    <w:basedOn w:val="Normal"/>
    <w:link w:val="BalloonTextChar"/>
    <w:uiPriority w:val="99"/>
    <w:semiHidden/>
    <w:unhideWhenUsed/>
    <w:rsid w:val="0099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0"/>
    <w:rPr>
      <w:rFonts w:ascii="Segoe UI" w:hAnsi="Segoe UI" w:cs="Segoe UI"/>
      <w:sz w:val="18"/>
      <w:szCs w:val="18"/>
    </w:rPr>
  </w:style>
  <w:style w:type="paragraph" w:styleId="Header">
    <w:name w:val="header"/>
    <w:basedOn w:val="Normal"/>
    <w:link w:val="HeaderChar"/>
    <w:uiPriority w:val="99"/>
    <w:unhideWhenUsed/>
    <w:rsid w:val="00A372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7290"/>
  </w:style>
  <w:style w:type="paragraph" w:styleId="Footer">
    <w:name w:val="footer"/>
    <w:basedOn w:val="Normal"/>
    <w:link w:val="FooterChar"/>
    <w:uiPriority w:val="99"/>
    <w:unhideWhenUsed/>
    <w:rsid w:val="00A372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7290"/>
  </w:style>
  <w:style w:type="paragraph" w:styleId="NoSpacing">
    <w:name w:val="No Spacing"/>
    <w:link w:val="NoSpacingChar"/>
    <w:qFormat/>
    <w:rsid w:val="00A37290"/>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A37290"/>
    <w:rPr>
      <w:rFonts w:ascii="PMingLiU" w:eastAsiaTheme="minorEastAsia" w:hAnsi="PMingLiU"/>
    </w:rPr>
  </w:style>
  <w:style w:type="character" w:styleId="PageNumber">
    <w:name w:val="page number"/>
    <w:basedOn w:val="DefaultParagraphFont"/>
    <w:uiPriority w:val="99"/>
    <w:semiHidden/>
    <w:unhideWhenUsed/>
    <w:rsid w:val="00A37290"/>
  </w:style>
  <w:style w:type="character" w:customStyle="1" w:styleId="apple-converted-space">
    <w:name w:val="apple-converted-space"/>
    <w:basedOn w:val="DefaultParagraphFont"/>
    <w:rsid w:val="00531E95"/>
  </w:style>
  <w:style w:type="character" w:customStyle="1" w:styleId="hithighlight">
    <w:name w:val="hithighlight"/>
    <w:basedOn w:val="DefaultParagraphFont"/>
    <w:rsid w:val="00531E95"/>
  </w:style>
  <w:style w:type="character" w:styleId="Strong">
    <w:name w:val="Strong"/>
    <w:basedOn w:val="DefaultParagraphFont"/>
    <w:uiPriority w:val="22"/>
    <w:qFormat/>
    <w:rsid w:val="00531E95"/>
    <w:rPr>
      <w:b/>
      <w:bCs/>
    </w:rPr>
  </w:style>
  <w:style w:type="paragraph" w:styleId="EndnoteText">
    <w:name w:val="endnote text"/>
    <w:basedOn w:val="Normal"/>
    <w:link w:val="EndnoteTextChar"/>
    <w:uiPriority w:val="99"/>
    <w:unhideWhenUsed/>
    <w:rsid w:val="002F61E3"/>
    <w:pPr>
      <w:spacing w:after="0" w:line="240" w:lineRule="auto"/>
    </w:pPr>
    <w:rPr>
      <w:sz w:val="24"/>
      <w:szCs w:val="24"/>
    </w:rPr>
  </w:style>
  <w:style w:type="character" w:customStyle="1" w:styleId="EndnoteTextChar">
    <w:name w:val="Endnote Text Char"/>
    <w:basedOn w:val="DefaultParagraphFont"/>
    <w:link w:val="EndnoteText"/>
    <w:uiPriority w:val="99"/>
    <w:rsid w:val="002F61E3"/>
    <w:rPr>
      <w:sz w:val="24"/>
      <w:szCs w:val="24"/>
    </w:rPr>
  </w:style>
  <w:style w:type="character" w:styleId="EndnoteReference">
    <w:name w:val="endnote reference"/>
    <w:basedOn w:val="DefaultParagraphFont"/>
    <w:uiPriority w:val="99"/>
    <w:unhideWhenUsed/>
    <w:rsid w:val="002F61E3"/>
    <w:rPr>
      <w:vertAlign w:val="superscript"/>
    </w:rPr>
  </w:style>
  <w:style w:type="character" w:styleId="FollowedHyperlink">
    <w:name w:val="FollowedHyperlink"/>
    <w:basedOn w:val="DefaultParagraphFont"/>
    <w:uiPriority w:val="99"/>
    <w:semiHidden/>
    <w:unhideWhenUsed/>
    <w:rsid w:val="00FD2248"/>
    <w:rPr>
      <w:color w:val="954F72" w:themeColor="followedHyperlink"/>
      <w:u w:val="single"/>
    </w:rPr>
  </w:style>
  <w:style w:type="paragraph" w:styleId="Revision">
    <w:name w:val="Revision"/>
    <w:hidden/>
    <w:uiPriority w:val="99"/>
    <w:semiHidden/>
    <w:rsid w:val="00795F61"/>
    <w:pPr>
      <w:spacing w:after="0" w:line="240" w:lineRule="auto"/>
    </w:pPr>
  </w:style>
  <w:style w:type="character" w:styleId="CommentReference">
    <w:name w:val="annotation reference"/>
    <w:basedOn w:val="DefaultParagraphFont"/>
    <w:uiPriority w:val="99"/>
    <w:semiHidden/>
    <w:unhideWhenUsed/>
    <w:rsid w:val="00795F61"/>
    <w:rPr>
      <w:sz w:val="16"/>
      <w:szCs w:val="16"/>
    </w:rPr>
  </w:style>
  <w:style w:type="paragraph" w:styleId="CommentText">
    <w:name w:val="annotation text"/>
    <w:basedOn w:val="Normal"/>
    <w:link w:val="CommentTextChar"/>
    <w:uiPriority w:val="99"/>
    <w:semiHidden/>
    <w:unhideWhenUsed/>
    <w:rsid w:val="00795F61"/>
    <w:pPr>
      <w:spacing w:line="240" w:lineRule="auto"/>
    </w:pPr>
    <w:rPr>
      <w:sz w:val="20"/>
      <w:szCs w:val="20"/>
    </w:rPr>
  </w:style>
  <w:style w:type="character" w:customStyle="1" w:styleId="CommentTextChar">
    <w:name w:val="Comment Text Char"/>
    <w:basedOn w:val="DefaultParagraphFont"/>
    <w:link w:val="CommentText"/>
    <w:uiPriority w:val="99"/>
    <w:semiHidden/>
    <w:rsid w:val="00795F61"/>
    <w:rPr>
      <w:sz w:val="20"/>
      <w:szCs w:val="20"/>
    </w:rPr>
  </w:style>
  <w:style w:type="paragraph" w:styleId="CommentSubject">
    <w:name w:val="annotation subject"/>
    <w:basedOn w:val="CommentText"/>
    <w:next w:val="CommentText"/>
    <w:link w:val="CommentSubjectChar"/>
    <w:uiPriority w:val="99"/>
    <w:semiHidden/>
    <w:unhideWhenUsed/>
    <w:rsid w:val="00795F61"/>
    <w:rPr>
      <w:b/>
      <w:bCs/>
    </w:rPr>
  </w:style>
  <w:style w:type="character" w:customStyle="1" w:styleId="CommentSubjectChar">
    <w:name w:val="Comment Subject Char"/>
    <w:basedOn w:val="CommentTextChar"/>
    <w:link w:val="CommentSubject"/>
    <w:uiPriority w:val="99"/>
    <w:semiHidden/>
    <w:rsid w:val="00795F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2159">
      <w:bodyDiv w:val="1"/>
      <w:marLeft w:val="0"/>
      <w:marRight w:val="0"/>
      <w:marTop w:val="0"/>
      <w:marBottom w:val="0"/>
      <w:divBdr>
        <w:top w:val="none" w:sz="0" w:space="0" w:color="auto"/>
        <w:left w:val="none" w:sz="0" w:space="0" w:color="auto"/>
        <w:bottom w:val="none" w:sz="0" w:space="0" w:color="auto"/>
        <w:right w:val="none" w:sz="0" w:space="0" w:color="auto"/>
      </w:divBdr>
    </w:div>
    <w:div w:id="369495295">
      <w:bodyDiv w:val="1"/>
      <w:marLeft w:val="0"/>
      <w:marRight w:val="0"/>
      <w:marTop w:val="0"/>
      <w:marBottom w:val="0"/>
      <w:divBdr>
        <w:top w:val="none" w:sz="0" w:space="0" w:color="auto"/>
        <w:left w:val="none" w:sz="0" w:space="0" w:color="auto"/>
        <w:bottom w:val="none" w:sz="0" w:space="0" w:color="auto"/>
        <w:right w:val="none" w:sz="0" w:space="0" w:color="auto"/>
      </w:divBdr>
    </w:div>
    <w:div w:id="842401154">
      <w:bodyDiv w:val="1"/>
      <w:marLeft w:val="0"/>
      <w:marRight w:val="0"/>
      <w:marTop w:val="0"/>
      <w:marBottom w:val="0"/>
      <w:divBdr>
        <w:top w:val="none" w:sz="0" w:space="0" w:color="auto"/>
        <w:left w:val="none" w:sz="0" w:space="0" w:color="auto"/>
        <w:bottom w:val="none" w:sz="0" w:space="0" w:color="auto"/>
        <w:right w:val="none" w:sz="0" w:space="0" w:color="auto"/>
      </w:divBdr>
    </w:div>
    <w:div w:id="848836381">
      <w:bodyDiv w:val="1"/>
      <w:marLeft w:val="0"/>
      <w:marRight w:val="0"/>
      <w:marTop w:val="0"/>
      <w:marBottom w:val="0"/>
      <w:divBdr>
        <w:top w:val="none" w:sz="0" w:space="0" w:color="auto"/>
        <w:left w:val="none" w:sz="0" w:space="0" w:color="auto"/>
        <w:bottom w:val="none" w:sz="0" w:space="0" w:color="auto"/>
        <w:right w:val="none" w:sz="0" w:space="0" w:color="auto"/>
      </w:divBdr>
    </w:div>
    <w:div w:id="907615258">
      <w:bodyDiv w:val="1"/>
      <w:marLeft w:val="0"/>
      <w:marRight w:val="0"/>
      <w:marTop w:val="0"/>
      <w:marBottom w:val="0"/>
      <w:divBdr>
        <w:top w:val="none" w:sz="0" w:space="0" w:color="auto"/>
        <w:left w:val="none" w:sz="0" w:space="0" w:color="auto"/>
        <w:bottom w:val="none" w:sz="0" w:space="0" w:color="auto"/>
        <w:right w:val="none" w:sz="0" w:space="0" w:color="auto"/>
      </w:divBdr>
    </w:div>
    <w:div w:id="1136992688">
      <w:bodyDiv w:val="1"/>
      <w:marLeft w:val="0"/>
      <w:marRight w:val="0"/>
      <w:marTop w:val="0"/>
      <w:marBottom w:val="0"/>
      <w:divBdr>
        <w:top w:val="none" w:sz="0" w:space="0" w:color="auto"/>
        <w:left w:val="none" w:sz="0" w:space="0" w:color="auto"/>
        <w:bottom w:val="none" w:sz="0" w:space="0" w:color="auto"/>
        <w:right w:val="none" w:sz="0" w:space="0" w:color="auto"/>
      </w:divBdr>
    </w:div>
    <w:div w:id="1684041938">
      <w:bodyDiv w:val="1"/>
      <w:marLeft w:val="0"/>
      <w:marRight w:val="0"/>
      <w:marTop w:val="0"/>
      <w:marBottom w:val="0"/>
      <w:divBdr>
        <w:top w:val="none" w:sz="0" w:space="0" w:color="auto"/>
        <w:left w:val="none" w:sz="0" w:space="0" w:color="auto"/>
        <w:bottom w:val="none" w:sz="0" w:space="0" w:color="auto"/>
        <w:right w:val="none" w:sz="0" w:space="0" w:color="auto"/>
      </w:divBdr>
    </w:div>
    <w:div w:id="2109961093">
      <w:bodyDiv w:val="1"/>
      <w:marLeft w:val="0"/>
      <w:marRight w:val="0"/>
      <w:marTop w:val="0"/>
      <w:marBottom w:val="0"/>
      <w:divBdr>
        <w:top w:val="none" w:sz="0" w:space="0" w:color="auto"/>
        <w:left w:val="none" w:sz="0" w:space="0" w:color="auto"/>
        <w:bottom w:val="none" w:sz="0" w:space="0" w:color="auto"/>
        <w:right w:val="none" w:sz="0" w:space="0" w:color="auto"/>
      </w:divBdr>
    </w:div>
    <w:div w:id="21277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7.png@01D4ACEB.322DA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11B1-6FA6-4170-9C89-77A759B5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707</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Analyzing The Current Wage Structure Of Tipped Employees: The Restaurant Industry Perspective New York State Restaurant Association – October 2014</vt:lpstr>
    </vt:vector>
  </TitlesOfParts>
  <Company>Microsoft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Current Wage Structure Of Tipped Employees: The Restaurant Industry Perspective New York State Restaurant Association – October 2014</dc:title>
  <dc:subject/>
  <dc:creator>JayH</dc:creator>
  <cp:keywords/>
  <dc:description/>
  <cp:lastModifiedBy>kevin dugan</cp:lastModifiedBy>
  <cp:revision>2</cp:revision>
  <cp:lastPrinted>2019-04-10T21:03:00Z</cp:lastPrinted>
  <dcterms:created xsi:type="dcterms:W3CDTF">2023-06-20T14:24:00Z</dcterms:created>
  <dcterms:modified xsi:type="dcterms:W3CDTF">2023-06-20T14:24:00Z</dcterms:modified>
</cp:coreProperties>
</file>