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5977" w14:textId="4F933637" w:rsidR="00BF1913" w:rsidRPr="00987173" w:rsidRDefault="00F22656" w:rsidP="00A37290">
      <w:pPr>
        <w:spacing w:after="0" w:line="240" w:lineRule="auto"/>
        <w:rPr>
          <w:rFonts w:ascii="Calibri" w:hAnsi="Calibri"/>
          <w:b/>
        </w:rPr>
      </w:pPr>
      <w:r w:rsidRPr="00DD454A">
        <w:rPr>
          <w:b/>
          <w:noProof/>
        </w:rPr>
        <w:drawing>
          <wp:anchor distT="0" distB="0" distL="114300" distR="114300" simplePos="0" relativeHeight="251659264" behindDoc="0" locked="0" layoutInCell="1" allowOverlap="1" wp14:anchorId="5D93C9D3" wp14:editId="0220A246">
            <wp:simplePos x="0" y="0"/>
            <wp:positionH relativeFrom="margin">
              <wp:align>left</wp:align>
            </wp:positionH>
            <wp:positionV relativeFrom="paragraph">
              <wp:posOffset>104775</wp:posOffset>
            </wp:positionV>
            <wp:extent cx="2292985" cy="600075"/>
            <wp:effectExtent l="0" t="0" r="0" b="9525"/>
            <wp:wrapSquare wrapText="bothSides"/>
            <wp:docPr id="5" name="Picture 5" descr="cid:image007.png@01D4ACEB.322D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4ACEB.322DA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9298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159A" w14:textId="77777777" w:rsidR="00BF1913" w:rsidRPr="00987173" w:rsidRDefault="00BF1913" w:rsidP="00A37290">
      <w:pPr>
        <w:spacing w:after="0" w:line="240" w:lineRule="auto"/>
        <w:rPr>
          <w:rFonts w:ascii="Calibri" w:hAnsi="Calibri"/>
          <w:b/>
        </w:rPr>
      </w:pPr>
    </w:p>
    <w:p w14:paraId="62054870" w14:textId="77777777" w:rsidR="00F22656" w:rsidRDefault="00F22656" w:rsidP="009224CC">
      <w:pPr>
        <w:spacing w:after="0" w:line="240" w:lineRule="auto"/>
        <w:jc w:val="center"/>
        <w:rPr>
          <w:rFonts w:ascii="Calibri" w:hAnsi="Calibri"/>
          <w:b/>
          <w:sz w:val="36"/>
          <w:szCs w:val="36"/>
        </w:rPr>
      </w:pPr>
    </w:p>
    <w:p w14:paraId="70834019" w14:textId="77777777" w:rsidR="00F22656" w:rsidRDefault="00F22656" w:rsidP="009224CC">
      <w:pPr>
        <w:spacing w:after="0" w:line="240" w:lineRule="auto"/>
        <w:jc w:val="center"/>
        <w:rPr>
          <w:rFonts w:ascii="Calibri" w:hAnsi="Calibri"/>
          <w:b/>
          <w:sz w:val="36"/>
          <w:szCs w:val="36"/>
        </w:rPr>
      </w:pPr>
    </w:p>
    <w:p w14:paraId="6C2CD36B" w14:textId="60696F11" w:rsidR="00987173" w:rsidRPr="00F22656" w:rsidRDefault="007778A0" w:rsidP="009224CC">
      <w:pPr>
        <w:spacing w:after="0" w:line="240" w:lineRule="auto"/>
        <w:jc w:val="center"/>
        <w:rPr>
          <w:rFonts w:ascii="Calibri" w:hAnsi="Calibri"/>
          <w:b/>
          <w:sz w:val="28"/>
          <w:szCs w:val="28"/>
        </w:rPr>
      </w:pPr>
      <w:r>
        <w:rPr>
          <w:rFonts w:ascii="Calibri" w:hAnsi="Calibri"/>
          <w:b/>
          <w:sz w:val="28"/>
          <w:szCs w:val="28"/>
        </w:rPr>
        <w:t>Regarding minimum payments for third party delivery workers</w:t>
      </w:r>
    </w:p>
    <w:p w14:paraId="07560820" w14:textId="77777777" w:rsidR="00D3201C" w:rsidRDefault="00D3201C" w:rsidP="00987173">
      <w:pPr>
        <w:spacing w:after="0" w:line="240" w:lineRule="auto"/>
        <w:rPr>
          <w:rFonts w:ascii="Calibri" w:hAnsi="Calibri" w:cs="Arial"/>
          <w:i/>
          <w:sz w:val="24"/>
          <w:szCs w:val="24"/>
        </w:rPr>
      </w:pPr>
    </w:p>
    <w:p w14:paraId="4358FB74" w14:textId="2EDDD4DE" w:rsidR="00D52BF1" w:rsidRDefault="00D52BF1" w:rsidP="00D52BF1">
      <w:pPr>
        <w:widowControl w:val="0"/>
        <w:autoSpaceDE w:val="0"/>
        <w:autoSpaceDN w:val="0"/>
        <w:adjustRightInd w:val="0"/>
        <w:spacing w:after="320"/>
        <w:jc w:val="both"/>
        <w:rPr>
          <w:rFonts w:ascii="Arial" w:hAnsi="Arial" w:cs="Arial"/>
          <w:color w:val="000000"/>
        </w:rPr>
      </w:pPr>
      <w:r w:rsidRPr="004E378E">
        <w:rPr>
          <w:rFonts w:ascii="Arial" w:hAnsi="Arial" w:cs="Arial"/>
          <w:color w:val="000000"/>
        </w:rPr>
        <w:t xml:space="preserve">Good afternoon.  My name is Kathleen </w:t>
      </w:r>
      <w:r w:rsidR="004967F0" w:rsidRPr="004E378E">
        <w:rPr>
          <w:rFonts w:ascii="Arial" w:hAnsi="Arial" w:cs="Arial"/>
          <w:color w:val="000000"/>
        </w:rPr>
        <w:t>Reilly,</w:t>
      </w:r>
      <w:r w:rsidRPr="004E378E">
        <w:rPr>
          <w:rFonts w:ascii="Arial" w:hAnsi="Arial" w:cs="Arial"/>
          <w:color w:val="000000"/>
        </w:rPr>
        <w:t xml:space="preserve"> and I am the NYC Government Affairs </w:t>
      </w:r>
      <w:r w:rsidR="005B2D09">
        <w:rPr>
          <w:rFonts w:ascii="Arial" w:hAnsi="Arial" w:cs="Arial"/>
          <w:color w:val="000000"/>
        </w:rPr>
        <w:t>Manager</w:t>
      </w:r>
      <w:r w:rsidRPr="004E378E">
        <w:rPr>
          <w:rFonts w:ascii="Arial" w:hAnsi="Arial" w:cs="Arial"/>
          <w:color w:val="000000"/>
        </w:rPr>
        <w:t xml:space="preserve"> for the New York State Restaurant Association. We are a trade </w:t>
      </w:r>
      <w:r w:rsidR="001764A9">
        <w:rPr>
          <w:rFonts w:ascii="Arial" w:hAnsi="Arial" w:cs="Arial"/>
          <w:color w:val="000000"/>
        </w:rPr>
        <w:t>association representing</w:t>
      </w:r>
      <w:r w:rsidRPr="004E378E">
        <w:rPr>
          <w:rFonts w:ascii="Arial" w:hAnsi="Arial" w:cs="Arial"/>
          <w:color w:val="000000"/>
        </w:rPr>
        <w:t xml:space="preserve"> food and beverage establishments in New York City and State. We are the largest hospitality trade association in the State, and we have advocated on behalf of our members for over 80 years. Our members represent a large and widely regulated constituency in New York City</w:t>
      </w:r>
      <w:r w:rsidR="00DB5861">
        <w:rPr>
          <w:rFonts w:ascii="Arial" w:hAnsi="Arial" w:cs="Arial"/>
          <w:color w:val="000000"/>
        </w:rPr>
        <w:t>, and our industry continues to be disproportionately hurt by the lingering impact and losses of the Covid-19 pandemic</w:t>
      </w:r>
      <w:r w:rsidRPr="004E378E">
        <w:rPr>
          <w:rFonts w:ascii="Arial" w:hAnsi="Arial" w:cs="Arial"/>
          <w:color w:val="000000"/>
        </w:rPr>
        <w:t xml:space="preserve">. </w:t>
      </w:r>
    </w:p>
    <w:p w14:paraId="0F3C1D8C" w14:textId="4D0A3AEF" w:rsidR="005B2D09" w:rsidRDefault="005B2D09"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 xml:space="preserve">We understand that the Department of Consumer and Worker Protection has carried out a study regarding the current pay conditions for food delivery workers who are independent contractors with the </w:t>
      </w:r>
      <w:r w:rsidR="00C8715A">
        <w:rPr>
          <w:rFonts w:ascii="Arial" w:hAnsi="Arial" w:cs="Arial"/>
          <w:color w:val="000000"/>
        </w:rPr>
        <w:t>third-party</w:t>
      </w:r>
      <w:r>
        <w:rPr>
          <w:rFonts w:ascii="Arial" w:hAnsi="Arial" w:cs="Arial"/>
          <w:color w:val="000000"/>
        </w:rPr>
        <w:t xml:space="preserve"> delivery platforms active in New York City – prominently, </w:t>
      </w:r>
      <w:proofErr w:type="spellStart"/>
      <w:r>
        <w:rPr>
          <w:rFonts w:ascii="Arial" w:hAnsi="Arial" w:cs="Arial"/>
          <w:color w:val="000000"/>
        </w:rPr>
        <w:t>Grubhub</w:t>
      </w:r>
      <w:proofErr w:type="spellEnd"/>
      <w:r>
        <w:rPr>
          <w:rFonts w:ascii="Arial" w:hAnsi="Arial" w:cs="Arial"/>
          <w:color w:val="000000"/>
        </w:rPr>
        <w:t xml:space="preserve">, </w:t>
      </w:r>
      <w:proofErr w:type="spellStart"/>
      <w:r>
        <w:rPr>
          <w:rFonts w:ascii="Arial" w:hAnsi="Arial" w:cs="Arial"/>
          <w:color w:val="000000"/>
        </w:rPr>
        <w:t>Doordash</w:t>
      </w:r>
      <w:proofErr w:type="spellEnd"/>
      <w:r>
        <w:rPr>
          <w:rFonts w:ascii="Arial" w:hAnsi="Arial" w:cs="Arial"/>
          <w:color w:val="000000"/>
        </w:rPr>
        <w:t xml:space="preserve">, </w:t>
      </w:r>
      <w:proofErr w:type="spellStart"/>
      <w:r>
        <w:rPr>
          <w:rFonts w:ascii="Arial" w:hAnsi="Arial" w:cs="Arial"/>
          <w:color w:val="000000"/>
        </w:rPr>
        <w:t>UberEats</w:t>
      </w:r>
      <w:proofErr w:type="spellEnd"/>
      <w:r>
        <w:rPr>
          <w:rFonts w:ascii="Arial" w:hAnsi="Arial" w:cs="Arial"/>
          <w:color w:val="000000"/>
        </w:rPr>
        <w:t xml:space="preserve">, and Relay. We understand the Department’s intentions to better compensate these workers and bring their pay better in line with other minimum wages present in the city. We know that the proposed pay rate of $23.82 per hour would apply to delivery workers who are independent contractors, rather than delivery workers directly employed by our member restaurants. All of that said, we would still like to point out several consequences of this proposed pay rate rule that we anticipate impacting our membership. </w:t>
      </w:r>
    </w:p>
    <w:p w14:paraId="3818C7C6" w14:textId="33C5C757" w:rsidR="005F7E0B" w:rsidRDefault="005B2D09"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If third</w:t>
      </w:r>
      <w:r w:rsidR="00771341">
        <w:rPr>
          <w:rFonts w:ascii="Arial" w:hAnsi="Arial" w:cs="Arial"/>
          <w:color w:val="000000"/>
        </w:rPr>
        <w:t>-</w:t>
      </w:r>
      <w:r>
        <w:rPr>
          <w:rFonts w:ascii="Arial" w:hAnsi="Arial" w:cs="Arial"/>
          <w:color w:val="000000"/>
        </w:rPr>
        <w:t xml:space="preserve">party delivery platforms are required to pay their delivery workers at a higher rate, and not just for time spent on deliveries but also for “on call” time, we anticipate these platforms responding with some combination of the following: passing on much higher delivery costs to customers; creating more regimented and less flexible work opportunities for drivers; reducing or eliminating delivery fulfillment in New York City. </w:t>
      </w:r>
      <w:r w:rsidR="005F7E0B">
        <w:rPr>
          <w:rFonts w:ascii="Arial" w:hAnsi="Arial" w:cs="Arial"/>
          <w:color w:val="000000"/>
        </w:rPr>
        <w:t>Each one of these responses would negatively impact restaurants. If consumers are hit with much higher delivery fees, they</w:t>
      </w:r>
      <w:r w:rsidR="00771341">
        <w:rPr>
          <w:rFonts w:ascii="Arial" w:hAnsi="Arial" w:cs="Arial"/>
          <w:color w:val="000000"/>
        </w:rPr>
        <w:t xml:space="preserve"> will likely</w:t>
      </w:r>
      <w:r w:rsidR="005F7E0B">
        <w:rPr>
          <w:rFonts w:ascii="Arial" w:hAnsi="Arial" w:cs="Arial"/>
          <w:color w:val="000000"/>
        </w:rPr>
        <w:t xml:space="preserve"> reduce their demand for delivery orders. If third</w:t>
      </w:r>
      <w:r w:rsidR="00771341">
        <w:rPr>
          <w:rFonts w:ascii="Arial" w:hAnsi="Arial" w:cs="Arial"/>
          <w:color w:val="000000"/>
        </w:rPr>
        <w:t>-</w:t>
      </w:r>
      <w:r w:rsidR="005F7E0B">
        <w:rPr>
          <w:rFonts w:ascii="Arial" w:hAnsi="Arial" w:cs="Arial"/>
          <w:color w:val="000000"/>
        </w:rPr>
        <w:t>party platforms impl</w:t>
      </w:r>
      <w:r w:rsidR="00771341">
        <w:rPr>
          <w:rFonts w:ascii="Arial" w:hAnsi="Arial" w:cs="Arial"/>
          <w:color w:val="000000"/>
        </w:rPr>
        <w:t>e</w:t>
      </w:r>
      <w:r w:rsidR="005F7E0B">
        <w:rPr>
          <w:rFonts w:ascii="Arial" w:hAnsi="Arial" w:cs="Arial"/>
          <w:color w:val="000000"/>
        </w:rPr>
        <w:t>ment more regimented and less flexible work opportunities, for instance, placing a low cap on how many drivers can have the app open at once, or setting more rigorous delivery-per-hour metrics, we foresee slower delivery times and rushed or unsafe delivery driving. If the platforms choose to simply reduce or eliminate delivery fulfillment in New York City, many restaurants will be cut off from the opportunity to deliver altogether, if hiring their own staff delivery worker is not feasible.</w:t>
      </w:r>
    </w:p>
    <w:p w14:paraId="77D6FD72" w14:textId="3306A767" w:rsidR="005B2D09" w:rsidRDefault="005F7E0B"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The provision of “on-call” time at the same rate of pay is justified in the statement of basis and purpose by arguing, “t</w:t>
      </w:r>
      <w:r w:rsidRPr="005F7E0B">
        <w:rPr>
          <w:rFonts w:ascii="Arial" w:hAnsi="Arial" w:cs="Arial"/>
          <w:color w:val="000000"/>
        </w:rPr>
        <w:t>he rule will also incentivize apps to increase the amount of time workers spend engaged in trips and reduce the amount of time workers spend waiting for trip offers.</w:t>
      </w:r>
      <w:r>
        <w:rPr>
          <w:rFonts w:ascii="Arial" w:hAnsi="Arial" w:cs="Arial"/>
          <w:color w:val="000000"/>
        </w:rPr>
        <w:t xml:space="preserve">” We agree, platforms will be forced to minimize “on-call” time waiting for trip offers, but </w:t>
      </w:r>
      <w:r w:rsidR="00AE78C6">
        <w:rPr>
          <w:rFonts w:ascii="Arial" w:hAnsi="Arial" w:cs="Arial"/>
          <w:color w:val="000000"/>
        </w:rPr>
        <w:t xml:space="preserve">we foresee this optimization will come at the cost of broad worker opportunity and flexibility in participating on the apps. As it stands, driving for delivery platforms has been </w:t>
      </w:r>
      <w:proofErr w:type="gramStart"/>
      <w:r w:rsidR="00AE78C6">
        <w:rPr>
          <w:rFonts w:ascii="Arial" w:hAnsi="Arial" w:cs="Arial"/>
          <w:color w:val="000000"/>
        </w:rPr>
        <w:t>a pretty accessible</w:t>
      </w:r>
      <w:proofErr w:type="gramEnd"/>
      <w:r w:rsidR="00AE78C6">
        <w:rPr>
          <w:rFonts w:ascii="Arial" w:hAnsi="Arial" w:cs="Arial"/>
          <w:color w:val="000000"/>
        </w:rPr>
        <w:t xml:space="preserve"> entry point into employment, particularly for recent arrivals to the United States, or to people who lose or change jobs and need something to earn money in the interim. We want to warn that forcing the delivery </w:t>
      </w:r>
      <w:r w:rsidR="00AE78C6">
        <w:rPr>
          <w:rFonts w:ascii="Arial" w:hAnsi="Arial" w:cs="Arial"/>
          <w:color w:val="000000"/>
        </w:rPr>
        <w:lastRenderedPageBreak/>
        <w:t xml:space="preserve">platforms’ hand, by requiring the same rate of pay for “on-call” time, will likely result in optimizations that limit the accessibility of entering and participating in this workforce.   </w:t>
      </w:r>
    </w:p>
    <w:p w14:paraId="0EA5ACD5" w14:textId="17F8A7D3" w:rsidR="00797BA5" w:rsidRDefault="0022164A" w:rsidP="0022164A">
      <w:pPr>
        <w:widowControl w:val="0"/>
        <w:autoSpaceDE w:val="0"/>
        <w:autoSpaceDN w:val="0"/>
        <w:adjustRightInd w:val="0"/>
        <w:spacing w:after="320"/>
        <w:jc w:val="both"/>
        <w:rPr>
          <w:rFonts w:ascii="Arial" w:hAnsi="Arial" w:cs="Arial"/>
        </w:rPr>
      </w:pPr>
      <w:r w:rsidRPr="004E378E">
        <w:rPr>
          <w:rFonts w:ascii="Arial" w:hAnsi="Arial" w:cs="Arial"/>
        </w:rPr>
        <w:t>In conclusion, the New York State Restaurant Association</w:t>
      </w:r>
      <w:r w:rsidR="00AE78C6">
        <w:rPr>
          <w:rFonts w:ascii="Arial" w:hAnsi="Arial" w:cs="Arial"/>
        </w:rPr>
        <w:t xml:space="preserve"> would simply urge the Committee to consider these consequences, and to consider working with the delivery platforms to settle on an on-call rate of pay that is agreeable to all parties. While we are only indirectly impacted by this rule change, we want to limit any negative spillover effects on the restaurant industry, which is still struggling to recover from the negative impacts of the pandemic. Thank you for considering our feedback, and we remain dedicated partners in building a fair, transparent, and productive food delivery market in New York City. </w:t>
      </w:r>
      <w:r w:rsidRPr="004E378E">
        <w:rPr>
          <w:rFonts w:ascii="Arial" w:hAnsi="Arial" w:cs="Arial"/>
        </w:rPr>
        <w:t xml:space="preserve"> </w:t>
      </w:r>
    </w:p>
    <w:p w14:paraId="394B0CCA" w14:textId="77777777" w:rsidR="00DE3731" w:rsidRPr="00DD3DCD" w:rsidRDefault="00DE3731" w:rsidP="0022164A">
      <w:pPr>
        <w:widowControl w:val="0"/>
        <w:autoSpaceDE w:val="0"/>
        <w:autoSpaceDN w:val="0"/>
        <w:adjustRightInd w:val="0"/>
        <w:spacing w:after="320"/>
        <w:jc w:val="both"/>
        <w:rPr>
          <w:rFonts w:ascii="Arial" w:hAnsi="Arial" w:cs="Arial"/>
          <w:color w:val="000000"/>
        </w:rPr>
      </w:pPr>
    </w:p>
    <w:p w14:paraId="2C3C3999" w14:textId="77777777" w:rsidR="009224CC" w:rsidRPr="004269B1" w:rsidRDefault="009224CC" w:rsidP="009224CC">
      <w:pPr>
        <w:widowControl w:val="0"/>
        <w:autoSpaceDE w:val="0"/>
        <w:autoSpaceDN w:val="0"/>
        <w:adjustRightInd w:val="0"/>
        <w:jc w:val="both"/>
        <w:rPr>
          <w:rFonts w:ascii="Arial" w:hAnsi="Arial" w:cs="Arial"/>
          <w:color w:val="000000"/>
          <w:u w:color="0000FF"/>
        </w:rPr>
      </w:pPr>
      <w:r w:rsidRPr="004E378E">
        <w:rPr>
          <w:rFonts w:ascii="Arial" w:hAnsi="Arial" w:cs="Arial"/>
          <w:color w:val="000000"/>
          <w:u w:color="0000FF"/>
        </w:rPr>
        <w:t>Respectfully Submitted,</w:t>
      </w:r>
    </w:p>
    <w:p w14:paraId="1D7A6A5E" w14:textId="04E42892" w:rsidR="009224CC" w:rsidRDefault="009224CC" w:rsidP="009224CC">
      <w:pPr>
        <w:widowControl w:val="0"/>
        <w:autoSpaceDE w:val="0"/>
        <w:autoSpaceDN w:val="0"/>
        <w:adjustRightInd w:val="0"/>
        <w:jc w:val="both"/>
        <w:rPr>
          <w:rFonts w:ascii="Arial" w:hAnsi="Arial" w:cs="Arial"/>
          <w:color w:val="000000"/>
          <w:u w:color="0000FF"/>
        </w:rPr>
      </w:pPr>
    </w:p>
    <w:p w14:paraId="3FF51D90" w14:textId="77777777" w:rsidR="00797BA5" w:rsidRPr="004269B1" w:rsidRDefault="00797BA5" w:rsidP="009224CC">
      <w:pPr>
        <w:widowControl w:val="0"/>
        <w:autoSpaceDE w:val="0"/>
        <w:autoSpaceDN w:val="0"/>
        <w:adjustRightInd w:val="0"/>
        <w:jc w:val="both"/>
        <w:rPr>
          <w:rFonts w:ascii="Arial" w:hAnsi="Arial" w:cs="Arial"/>
          <w:color w:val="000000"/>
          <w:u w:color="0000FF"/>
        </w:rPr>
      </w:pPr>
    </w:p>
    <w:p w14:paraId="3BB5B077" w14:textId="77777777" w:rsidR="008D3C15" w:rsidRPr="004269B1" w:rsidRDefault="008D3C15" w:rsidP="008D3C15">
      <w:pPr>
        <w:widowControl w:val="0"/>
        <w:autoSpaceDE w:val="0"/>
        <w:autoSpaceDN w:val="0"/>
        <w:adjustRightInd w:val="0"/>
        <w:jc w:val="both"/>
        <w:outlineLvl w:val="0"/>
        <w:rPr>
          <w:rFonts w:ascii="Arial" w:hAnsi="Arial" w:cs="Arial"/>
          <w:color w:val="000000"/>
          <w:u w:color="0000FF"/>
        </w:rPr>
      </w:pPr>
      <w:r>
        <w:rPr>
          <w:rFonts w:ascii="Arial" w:hAnsi="Arial" w:cs="Arial"/>
          <w:color w:val="000000"/>
          <w:u w:color="0000FF"/>
        </w:rPr>
        <w:t>Kathleen Reilly</w:t>
      </w:r>
    </w:p>
    <w:p w14:paraId="443FAA62"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NYC Government Affairs Manager</w:t>
      </w:r>
    </w:p>
    <w:p w14:paraId="597853AE"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sidRPr="004269B1">
        <w:rPr>
          <w:rFonts w:ascii="Arial" w:hAnsi="Arial" w:cs="Arial"/>
          <w:color w:val="000000"/>
          <w:u w:color="0000FF"/>
        </w:rPr>
        <w:t>New York State Restaurant Association</w:t>
      </w:r>
    </w:p>
    <w:p w14:paraId="782F317E"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 xml:space="preserve">401 New </w:t>
      </w:r>
      <w:proofErr w:type="spellStart"/>
      <w:r>
        <w:rPr>
          <w:rFonts w:ascii="Arial" w:hAnsi="Arial" w:cs="Arial"/>
          <w:color w:val="000000"/>
          <w:u w:color="0000FF"/>
        </w:rPr>
        <w:t>Karner</w:t>
      </w:r>
      <w:proofErr w:type="spellEnd"/>
      <w:r>
        <w:rPr>
          <w:rFonts w:ascii="Arial" w:hAnsi="Arial" w:cs="Arial"/>
          <w:color w:val="000000"/>
          <w:u w:color="0000FF"/>
        </w:rPr>
        <w:t xml:space="preserve"> Road</w:t>
      </w:r>
    </w:p>
    <w:p w14:paraId="458AB592"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Albany</w:t>
      </w:r>
      <w:r w:rsidRPr="004269B1">
        <w:rPr>
          <w:rFonts w:ascii="Arial" w:hAnsi="Arial" w:cs="Arial"/>
          <w:color w:val="000000"/>
          <w:u w:color="0000FF"/>
        </w:rPr>
        <w:t>, New York 1</w:t>
      </w:r>
      <w:r>
        <w:rPr>
          <w:rFonts w:ascii="Arial" w:hAnsi="Arial" w:cs="Arial"/>
          <w:color w:val="000000"/>
          <w:u w:color="0000FF"/>
        </w:rPr>
        <w:t>2205</w:t>
      </w:r>
    </w:p>
    <w:p w14:paraId="5732862B" w14:textId="77777777" w:rsidR="00BF1913" w:rsidRPr="00987173" w:rsidRDefault="00BF1913" w:rsidP="00987173">
      <w:pPr>
        <w:spacing w:after="0" w:line="240" w:lineRule="auto"/>
        <w:rPr>
          <w:rFonts w:ascii="Calibri" w:hAnsi="Calibri" w:cs="Arial"/>
          <w:sz w:val="24"/>
          <w:szCs w:val="24"/>
        </w:rPr>
      </w:pPr>
    </w:p>
    <w:sectPr w:rsidR="00BF1913" w:rsidRPr="00987173" w:rsidSect="00964F3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675" w14:textId="77777777" w:rsidR="00D855F9" w:rsidRDefault="00D855F9" w:rsidP="00AD267F">
      <w:pPr>
        <w:spacing w:after="0" w:line="240" w:lineRule="auto"/>
      </w:pPr>
      <w:r>
        <w:separator/>
      </w:r>
    </w:p>
  </w:endnote>
  <w:endnote w:type="continuationSeparator" w:id="0">
    <w:p w14:paraId="090CA3EA" w14:textId="77777777" w:rsidR="00D855F9" w:rsidRDefault="00D855F9" w:rsidP="00A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B77" w14:textId="77777777" w:rsidR="00EC4839" w:rsidRDefault="00EC4839" w:rsidP="00964F37">
    <w:pPr>
      <w:pStyle w:val="Footer"/>
      <w:pBdr>
        <w:bottom w:val="single" w:sz="6" w:space="1" w:color="auto"/>
      </w:pBdr>
      <w:ind w:right="360"/>
      <w:rPr>
        <w:sz w:val="20"/>
      </w:rPr>
    </w:pPr>
  </w:p>
  <w:p w14:paraId="0BAF3246" w14:textId="77777777" w:rsidR="00EC4839" w:rsidRDefault="00EC4839" w:rsidP="00964F37">
    <w:pPr>
      <w:pStyle w:val="Footer"/>
      <w:ind w:right="360"/>
      <w:rPr>
        <w:color w:val="808080" w:themeColor="background1" w:themeShade="80"/>
        <w:sz w:val="20"/>
      </w:rPr>
    </w:pPr>
  </w:p>
  <w:p w14:paraId="43A8831F" w14:textId="0D600863" w:rsidR="00EC4839" w:rsidRPr="00EC4839" w:rsidRDefault="00EC4839" w:rsidP="00964F37">
    <w:pPr>
      <w:pStyle w:val="Footer"/>
      <w:ind w:right="360"/>
      <w:rPr>
        <w:color w:val="808080" w:themeColor="background1" w:themeShade="80"/>
      </w:rPr>
    </w:pPr>
    <w:r w:rsidRPr="00EC4839">
      <w:rPr>
        <w:color w:val="808080" w:themeColor="background1" w:themeShade="80"/>
        <w:sz w:val="20"/>
      </w:rPr>
      <w:t xml:space="preserve">Analyzing The Current Wage Structure </w:t>
    </w:r>
    <w:proofErr w:type="gramStart"/>
    <w:r w:rsidRPr="00EC4839">
      <w:rPr>
        <w:color w:val="808080" w:themeColor="background1" w:themeShade="80"/>
        <w:sz w:val="20"/>
      </w:rPr>
      <w:t>Of</w:t>
    </w:r>
    <w:proofErr w:type="gramEnd"/>
    <w:r w:rsidRPr="00EC4839">
      <w:rPr>
        <w:color w:val="808080" w:themeColor="background1" w:themeShade="80"/>
        <w:sz w:val="20"/>
      </w:rPr>
      <w:t xml:space="preserve"> Tipped Employees: The Restaurant Industry Perspective                   </w:t>
    </w:r>
    <w:r w:rsidRPr="00EC4839">
      <w:rPr>
        <w:rStyle w:val="PageNumber"/>
        <w:color w:val="808080" w:themeColor="background1" w:themeShade="80"/>
      </w:rPr>
      <w:fldChar w:fldCharType="begin"/>
    </w:r>
    <w:r w:rsidRPr="00EC4839">
      <w:rPr>
        <w:rStyle w:val="PageNumber"/>
        <w:color w:val="808080" w:themeColor="background1" w:themeShade="80"/>
      </w:rPr>
      <w:instrText xml:space="preserve"> PAGE </w:instrText>
    </w:r>
    <w:r w:rsidRPr="00EC4839">
      <w:rPr>
        <w:rStyle w:val="PageNumber"/>
        <w:color w:val="808080" w:themeColor="background1" w:themeShade="80"/>
      </w:rPr>
      <w:fldChar w:fldCharType="separate"/>
    </w:r>
    <w:r w:rsidR="00282194">
      <w:rPr>
        <w:rStyle w:val="PageNumber"/>
        <w:noProof/>
        <w:color w:val="808080" w:themeColor="background1" w:themeShade="80"/>
      </w:rPr>
      <w:t>4</w:t>
    </w:r>
    <w:r w:rsidRPr="00EC4839">
      <w:rPr>
        <w:rStyle w:val="PageNumber"/>
        <w:color w:val="808080" w:themeColor="background1" w:themeShade="80"/>
      </w:rPr>
      <w:fldChar w:fldCharType="end"/>
    </w:r>
  </w:p>
  <w:p w14:paraId="4C8F0E2A" w14:textId="74CBB248" w:rsidR="00EC4839" w:rsidRPr="00EC4839" w:rsidRDefault="00EC4839" w:rsidP="00964F37">
    <w:pPr>
      <w:pStyle w:val="Footer"/>
      <w:ind w:right="360"/>
      <w:rPr>
        <w:color w:val="808080" w:themeColor="background1" w:themeShade="80"/>
      </w:rPr>
    </w:pPr>
    <w:r w:rsidRPr="00EC4839">
      <w:rPr>
        <w:color w:val="808080" w:themeColor="background1" w:themeShade="80"/>
        <w:sz w:val="20"/>
      </w:rPr>
      <w:t xml:space="preserve">New York State Restaurant Association – October 20,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59F" w14:textId="77777777" w:rsidR="00282194" w:rsidRDefault="00282194" w:rsidP="00282194">
    <w:pPr>
      <w:pStyle w:val="Footer"/>
      <w:pBdr>
        <w:bottom w:val="single" w:sz="6" w:space="1" w:color="auto"/>
      </w:pBdr>
      <w:ind w:right="360"/>
      <w:rPr>
        <w:sz w:val="20"/>
      </w:rPr>
    </w:pPr>
  </w:p>
  <w:p w14:paraId="4411ECD6" w14:textId="6C377038" w:rsidR="00FB3A3A" w:rsidRDefault="00FB3A3A" w:rsidP="0041757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A882" w14:textId="77777777" w:rsidR="00D855F9" w:rsidRDefault="00D855F9" w:rsidP="00AD267F">
      <w:pPr>
        <w:spacing w:after="0" w:line="240" w:lineRule="auto"/>
      </w:pPr>
      <w:r>
        <w:separator/>
      </w:r>
    </w:p>
  </w:footnote>
  <w:footnote w:type="continuationSeparator" w:id="0">
    <w:p w14:paraId="3DB41A9F" w14:textId="77777777" w:rsidR="00D855F9" w:rsidRDefault="00D855F9" w:rsidP="00AD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92"/>
    <w:multiLevelType w:val="hybridMultilevel"/>
    <w:tmpl w:val="77045D06"/>
    <w:lvl w:ilvl="0" w:tplc="FAE237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B4B"/>
    <w:multiLevelType w:val="hybridMultilevel"/>
    <w:tmpl w:val="C580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03E55"/>
    <w:multiLevelType w:val="hybridMultilevel"/>
    <w:tmpl w:val="99AE4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01065"/>
    <w:multiLevelType w:val="hybridMultilevel"/>
    <w:tmpl w:val="B6CC6268"/>
    <w:lvl w:ilvl="0" w:tplc="A720E7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FC2834"/>
    <w:multiLevelType w:val="multilevel"/>
    <w:tmpl w:val="011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9570538">
    <w:abstractNumId w:val="2"/>
  </w:num>
  <w:num w:numId="2" w16cid:durableId="1475874601">
    <w:abstractNumId w:val="1"/>
  </w:num>
  <w:num w:numId="3" w16cid:durableId="878008663">
    <w:abstractNumId w:val="4"/>
  </w:num>
  <w:num w:numId="4" w16cid:durableId="1764380488">
    <w:abstractNumId w:val="0"/>
  </w:num>
  <w:num w:numId="5" w16cid:durableId="1333491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69"/>
    <w:rsid w:val="0000237C"/>
    <w:rsid w:val="0000405A"/>
    <w:rsid w:val="000062DD"/>
    <w:rsid w:val="00006BDC"/>
    <w:rsid w:val="00010876"/>
    <w:rsid w:val="000135B3"/>
    <w:rsid w:val="0001581B"/>
    <w:rsid w:val="000159B3"/>
    <w:rsid w:val="00016044"/>
    <w:rsid w:val="00021050"/>
    <w:rsid w:val="000212C2"/>
    <w:rsid w:val="00022941"/>
    <w:rsid w:val="00022D33"/>
    <w:rsid w:val="000243B7"/>
    <w:rsid w:val="000244B4"/>
    <w:rsid w:val="00027ED4"/>
    <w:rsid w:val="000368E5"/>
    <w:rsid w:val="00037480"/>
    <w:rsid w:val="000426A3"/>
    <w:rsid w:val="00043593"/>
    <w:rsid w:val="00046852"/>
    <w:rsid w:val="000538FA"/>
    <w:rsid w:val="0005435F"/>
    <w:rsid w:val="00064C05"/>
    <w:rsid w:val="00065D0F"/>
    <w:rsid w:val="00065E7A"/>
    <w:rsid w:val="00066084"/>
    <w:rsid w:val="00066833"/>
    <w:rsid w:val="000705C3"/>
    <w:rsid w:val="000707C7"/>
    <w:rsid w:val="000741D6"/>
    <w:rsid w:val="00080099"/>
    <w:rsid w:val="0008013F"/>
    <w:rsid w:val="000808AE"/>
    <w:rsid w:val="0008117E"/>
    <w:rsid w:val="000847CE"/>
    <w:rsid w:val="0008503B"/>
    <w:rsid w:val="000909F6"/>
    <w:rsid w:val="000939BE"/>
    <w:rsid w:val="00095790"/>
    <w:rsid w:val="00096634"/>
    <w:rsid w:val="000977FA"/>
    <w:rsid w:val="000A1879"/>
    <w:rsid w:val="000A3B06"/>
    <w:rsid w:val="000A40AB"/>
    <w:rsid w:val="000A5445"/>
    <w:rsid w:val="000A67B3"/>
    <w:rsid w:val="000B3D8C"/>
    <w:rsid w:val="000B5C1E"/>
    <w:rsid w:val="000B5FCB"/>
    <w:rsid w:val="000B72E6"/>
    <w:rsid w:val="000C0BA7"/>
    <w:rsid w:val="000C0D41"/>
    <w:rsid w:val="000C4543"/>
    <w:rsid w:val="000C5F0E"/>
    <w:rsid w:val="000C5F95"/>
    <w:rsid w:val="000C72D3"/>
    <w:rsid w:val="000C7445"/>
    <w:rsid w:val="000D114E"/>
    <w:rsid w:val="000D46E1"/>
    <w:rsid w:val="000E480B"/>
    <w:rsid w:val="000E5074"/>
    <w:rsid w:val="000E50D7"/>
    <w:rsid w:val="000E57C1"/>
    <w:rsid w:val="000F0CEF"/>
    <w:rsid w:val="000F3A2D"/>
    <w:rsid w:val="000F4FC8"/>
    <w:rsid w:val="000F6259"/>
    <w:rsid w:val="000F6477"/>
    <w:rsid w:val="00106208"/>
    <w:rsid w:val="001077DC"/>
    <w:rsid w:val="001128E8"/>
    <w:rsid w:val="00115108"/>
    <w:rsid w:val="001165A3"/>
    <w:rsid w:val="00120110"/>
    <w:rsid w:val="00124DA2"/>
    <w:rsid w:val="00125408"/>
    <w:rsid w:val="00125C3A"/>
    <w:rsid w:val="00126EFC"/>
    <w:rsid w:val="00130C5D"/>
    <w:rsid w:val="00133717"/>
    <w:rsid w:val="00136704"/>
    <w:rsid w:val="00137BF1"/>
    <w:rsid w:val="0014298F"/>
    <w:rsid w:val="0014375C"/>
    <w:rsid w:val="001440AD"/>
    <w:rsid w:val="001571A1"/>
    <w:rsid w:val="00160975"/>
    <w:rsid w:val="00163323"/>
    <w:rsid w:val="00166DCD"/>
    <w:rsid w:val="0017115D"/>
    <w:rsid w:val="00171803"/>
    <w:rsid w:val="00172EE3"/>
    <w:rsid w:val="001738D3"/>
    <w:rsid w:val="00173DC9"/>
    <w:rsid w:val="00176195"/>
    <w:rsid w:val="001763C3"/>
    <w:rsid w:val="001764A9"/>
    <w:rsid w:val="00177F8F"/>
    <w:rsid w:val="00180383"/>
    <w:rsid w:val="00184665"/>
    <w:rsid w:val="00192359"/>
    <w:rsid w:val="00192E10"/>
    <w:rsid w:val="00194675"/>
    <w:rsid w:val="001A227D"/>
    <w:rsid w:val="001A3FAE"/>
    <w:rsid w:val="001A72B5"/>
    <w:rsid w:val="001B0854"/>
    <w:rsid w:val="001B7DCA"/>
    <w:rsid w:val="001C43B0"/>
    <w:rsid w:val="001C5D21"/>
    <w:rsid w:val="001D0B4D"/>
    <w:rsid w:val="001D0ECD"/>
    <w:rsid w:val="001D2652"/>
    <w:rsid w:val="001D5E82"/>
    <w:rsid w:val="001D6F64"/>
    <w:rsid w:val="001D7F8D"/>
    <w:rsid w:val="001E3DBA"/>
    <w:rsid w:val="001E4412"/>
    <w:rsid w:val="001E7EFE"/>
    <w:rsid w:val="001F02F1"/>
    <w:rsid w:val="001F1E00"/>
    <w:rsid w:val="001F4034"/>
    <w:rsid w:val="001F5AEF"/>
    <w:rsid w:val="001F78AA"/>
    <w:rsid w:val="001F7B69"/>
    <w:rsid w:val="00201321"/>
    <w:rsid w:val="0020450C"/>
    <w:rsid w:val="002101C4"/>
    <w:rsid w:val="002105FE"/>
    <w:rsid w:val="00211DC4"/>
    <w:rsid w:val="002125AE"/>
    <w:rsid w:val="00215F70"/>
    <w:rsid w:val="00221117"/>
    <w:rsid w:val="0022164A"/>
    <w:rsid w:val="00222FFC"/>
    <w:rsid w:val="002241C1"/>
    <w:rsid w:val="00224B2E"/>
    <w:rsid w:val="0022791B"/>
    <w:rsid w:val="002301A6"/>
    <w:rsid w:val="00231231"/>
    <w:rsid w:val="00231BC1"/>
    <w:rsid w:val="002465AA"/>
    <w:rsid w:val="002474AA"/>
    <w:rsid w:val="002513EC"/>
    <w:rsid w:val="00253603"/>
    <w:rsid w:val="00256A99"/>
    <w:rsid w:val="00256B72"/>
    <w:rsid w:val="00257D20"/>
    <w:rsid w:val="00257D50"/>
    <w:rsid w:val="00260CF8"/>
    <w:rsid w:val="00260DF7"/>
    <w:rsid w:val="002631A3"/>
    <w:rsid w:val="00263C07"/>
    <w:rsid w:val="00273AFA"/>
    <w:rsid w:val="002740DA"/>
    <w:rsid w:val="00274EEE"/>
    <w:rsid w:val="002760FC"/>
    <w:rsid w:val="00282194"/>
    <w:rsid w:val="00283A83"/>
    <w:rsid w:val="00286F97"/>
    <w:rsid w:val="00287FFD"/>
    <w:rsid w:val="002950FD"/>
    <w:rsid w:val="00297B81"/>
    <w:rsid w:val="002A4812"/>
    <w:rsid w:val="002B2498"/>
    <w:rsid w:val="002B57B8"/>
    <w:rsid w:val="002B662C"/>
    <w:rsid w:val="002B66FF"/>
    <w:rsid w:val="002B6AE2"/>
    <w:rsid w:val="002B723B"/>
    <w:rsid w:val="002C0638"/>
    <w:rsid w:val="002C3102"/>
    <w:rsid w:val="002C3222"/>
    <w:rsid w:val="002C379A"/>
    <w:rsid w:val="002D0F3F"/>
    <w:rsid w:val="002D2B41"/>
    <w:rsid w:val="002D4453"/>
    <w:rsid w:val="002D6634"/>
    <w:rsid w:val="002D66FF"/>
    <w:rsid w:val="002E051D"/>
    <w:rsid w:val="002E172B"/>
    <w:rsid w:val="002E3CE3"/>
    <w:rsid w:val="002E4259"/>
    <w:rsid w:val="002E62BB"/>
    <w:rsid w:val="002F095B"/>
    <w:rsid w:val="002F1D64"/>
    <w:rsid w:val="002F61E3"/>
    <w:rsid w:val="0030354B"/>
    <w:rsid w:val="00304710"/>
    <w:rsid w:val="003056A6"/>
    <w:rsid w:val="003122CD"/>
    <w:rsid w:val="00312D02"/>
    <w:rsid w:val="00313D16"/>
    <w:rsid w:val="003169A7"/>
    <w:rsid w:val="00317B0D"/>
    <w:rsid w:val="00321519"/>
    <w:rsid w:val="00323FAF"/>
    <w:rsid w:val="00324860"/>
    <w:rsid w:val="003261FD"/>
    <w:rsid w:val="0032649E"/>
    <w:rsid w:val="003317D4"/>
    <w:rsid w:val="00331BD5"/>
    <w:rsid w:val="003329D0"/>
    <w:rsid w:val="00333C3E"/>
    <w:rsid w:val="003374CB"/>
    <w:rsid w:val="00340666"/>
    <w:rsid w:val="003408AB"/>
    <w:rsid w:val="0034247C"/>
    <w:rsid w:val="00344B73"/>
    <w:rsid w:val="003459CB"/>
    <w:rsid w:val="003459FD"/>
    <w:rsid w:val="00346E4D"/>
    <w:rsid w:val="0035078B"/>
    <w:rsid w:val="00351565"/>
    <w:rsid w:val="0035172F"/>
    <w:rsid w:val="003527C6"/>
    <w:rsid w:val="00357314"/>
    <w:rsid w:val="003616D5"/>
    <w:rsid w:val="00361D48"/>
    <w:rsid w:val="00362646"/>
    <w:rsid w:val="0036301C"/>
    <w:rsid w:val="00364E31"/>
    <w:rsid w:val="00367670"/>
    <w:rsid w:val="00370451"/>
    <w:rsid w:val="0037045D"/>
    <w:rsid w:val="003714AA"/>
    <w:rsid w:val="00372057"/>
    <w:rsid w:val="00375475"/>
    <w:rsid w:val="0037638F"/>
    <w:rsid w:val="00377689"/>
    <w:rsid w:val="003847EF"/>
    <w:rsid w:val="00385356"/>
    <w:rsid w:val="00387452"/>
    <w:rsid w:val="00387630"/>
    <w:rsid w:val="0039064F"/>
    <w:rsid w:val="003944CC"/>
    <w:rsid w:val="003972DA"/>
    <w:rsid w:val="003A0886"/>
    <w:rsid w:val="003A11D4"/>
    <w:rsid w:val="003A2A15"/>
    <w:rsid w:val="003B14DE"/>
    <w:rsid w:val="003B5234"/>
    <w:rsid w:val="003B558A"/>
    <w:rsid w:val="003B7BA7"/>
    <w:rsid w:val="003C1B86"/>
    <w:rsid w:val="003C440F"/>
    <w:rsid w:val="003C4C76"/>
    <w:rsid w:val="003D039F"/>
    <w:rsid w:val="003D0DA6"/>
    <w:rsid w:val="003D2293"/>
    <w:rsid w:val="003D3C18"/>
    <w:rsid w:val="003D53DE"/>
    <w:rsid w:val="003E1FCB"/>
    <w:rsid w:val="003F0140"/>
    <w:rsid w:val="003F2B06"/>
    <w:rsid w:val="003F2BD3"/>
    <w:rsid w:val="003F4264"/>
    <w:rsid w:val="003F7724"/>
    <w:rsid w:val="00401E45"/>
    <w:rsid w:val="004023C6"/>
    <w:rsid w:val="00403590"/>
    <w:rsid w:val="00404609"/>
    <w:rsid w:val="00417579"/>
    <w:rsid w:val="00424F4C"/>
    <w:rsid w:val="00430C9B"/>
    <w:rsid w:val="004313FA"/>
    <w:rsid w:val="00431FB9"/>
    <w:rsid w:val="004360E0"/>
    <w:rsid w:val="0043767A"/>
    <w:rsid w:val="004445D5"/>
    <w:rsid w:val="00452D4F"/>
    <w:rsid w:val="00453950"/>
    <w:rsid w:val="00453D58"/>
    <w:rsid w:val="00454DA1"/>
    <w:rsid w:val="00455407"/>
    <w:rsid w:val="004574C4"/>
    <w:rsid w:val="0046179C"/>
    <w:rsid w:val="00463806"/>
    <w:rsid w:val="00463EE0"/>
    <w:rsid w:val="004771E0"/>
    <w:rsid w:val="004779E0"/>
    <w:rsid w:val="0048013F"/>
    <w:rsid w:val="00486409"/>
    <w:rsid w:val="00486442"/>
    <w:rsid w:val="00490744"/>
    <w:rsid w:val="00491230"/>
    <w:rsid w:val="00491A21"/>
    <w:rsid w:val="00493A0A"/>
    <w:rsid w:val="0049522C"/>
    <w:rsid w:val="0049614C"/>
    <w:rsid w:val="004967F0"/>
    <w:rsid w:val="004A1537"/>
    <w:rsid w:val="004A21B2"/>
    <w:rsid w:val="004A2A57"/>
    <w:rsid w:val="004A36C3"/>
    <w:rsid w:val="004A3A96"/>
    <w:rsid w:val="004A3B74"/>
    <w:rsid w:val="004A681B"/>
    <w:rsid w:val="004B0FEB"/>
    <w:rsid w:val="004B238B"/>
    <w:rsid w:val="004B2A42"/>
    <w:rsid w:val="004B2FFE"/>
    <w:rsid w:val="004B319E"/>
    <w:rsid w:val="004B363E"/>
    <w:rsid w:val="004B58DF"/>
    <w:rsid w:val="004B5F00"/>
    <w:rsid w:val="004C2451"/>
    <w:rsid w:val="004C334A"/>
    <w:rsid w:val="004C445C"/>
    <w:rsid w:val="004C552B"/>
    <w:rsid w:val="004C6022"/>
    <w:rsid w:val="004D044B"/>
    <w:rsid w:val="004D0FED"/>
    <w:rsid w:val="004D1A6F"/>
    <w:rsid w:val="004D2C18"/>
    <w:rsid w:val="004E378E"/>
    <w:rsid w:val="004E4C01"/>
    <w:rsid w:val="004F5096"/>
    <w:rsid w:val="004F5229"/>
    <w:rsid w:val="004F673C"/>
    <w:rsid w:val="004F6F35"/>
    <w:rsid w:val="00500E69"/>
    <w:rsid w:val="00501A52"/>
    <w:rsid w:val="005021F3"/>
    <w:rsid w:val="005037F8"/>
    <w:rsid w:val="0051119D"/>
    <w:rsid w:val="00517A6C"/>
    <w:rsid w:val="00521B5D"/>
    <w:rsid w:val="00522959"/>
    <w:rsid w:val="005239E2"/>
    <w:rsid w:val="005240C2"/>
    <w:rsid w:val="00530283"/>
    <w:rsid w:val="005317BC"/>
    <w:rsid w:val="00531E95"/>
    <w:rsid w:val="005322CA"/>
    <w:rsid w:val="0053390D"/>
    <w:rsid w:val="00534259"/>
    <w:rsid w:val="00535F22"/>
    <w:rsid w:val="00535FAE"/>
    <w:rsid w:val="00536493"/>
    <w:rsid w:val="00540109"/>
    <w:rsid w:val="00540844"/>
    <w:rsid w:val="00542EE4"/>
    <w:rsid w:val="00547365"/>
    <w:rsid w:val="00550366"/>
    <w:rsid w:val="0055188B"/>
    <w:rsid w:val="00554179"/>
    <w:rsid w:val="00555009"/>
    <w:rsid w:val="0055736F"/>
    <w:rsid w:val="005608FD"/>
    <w:rsid w:val="00562521"/>
    <w:rsid w:val="005632C7"/>
    <w:rsid w:val="0056336B"/>
    <w:rsid w:val="00566AC2"/>
    <w:rsid w:val="00570435"/>
    <w:rsid w:val="00571767"/>
    <w:rsid w:val="00572296"/>
    <w:rsid w:val="00573229"/>
    <w:rsid w:val="005733E5"/>
    <w:rsid w:val="00575491"/>
    <w:rsid w:val="00576F8C"/>
    <w:rsid w:val="00577459"/>
    <w:rsid w:val="00580C93"/>
    <w:rsid w:val="00582071"/>
    <w:rsid w:val="00584FCB"/>
    <w:rsid w:val="00590B44"/>
    <w:rsid w:val="0059354C"/>
    <w:rsid w:val="00593FB5"/>
    <w:rsid w:val="0059694A"/>
    <w:rsid w:val="005A0721"/>
    <w:rsid w:val="005A17A0"/>
    <w:rsid w:val="005A1908"/>
    <w:rsid w:val="005A4E71"/>
    <w:rsid w:val="005B064B"/>
    <w:rsid w:val="005B2D09"/>
    <w:rsid w:val="005B39C3"/>
    <w:rsid w:val="005B6EDF"/>
    <w:rsid w:val="005C1564"/>
    <w:rsid w:val="005C3F6D"/>
    <w:rsid w:val="005C41A4"/>
    <w:rsid w:val="005C5914"/>
    <w:rsid w:val="005D23CF"/>
    <w:rsid w:val="005D379E"/>
    <w:rsid w:val="005D3C54"/>
    <w:rsid w:val="005D60DF"/>
    <w:rsid w:val="005E2EC7"/>
    <w:rsid w:val="005E3052"/>
    <w:rsid w:val="005E4086"/>
    <w:rsid w:val="005E43A3"/>
    <w:rsid w:val="005E688C"/>
    <w:rsid w:val="005F44FE"/>
    <w:rsid w:val="005F7BD9"/>
    <w:rsid w:val="005F7E0B"/>
    <w:rsid w:val="006035B8"/>
    <w:rsid w:val="00603DB6"/>
    <w:rsid w:val="006074DE"/>
    <w:rsid w:val="00611B9F"/>
    <w:rsid w:val="00612DBE"/>
    <w:rsid w:val="006134C4"/>
    <w:rsid w:val="0061363A"/>
    <w:rsid w:val="00613C23"/>
    <w:rsid w:val="0061533C"/>
    <w:rsid w:val="00620EC0"/>
    <w:rsid w:val="006213F1"/>
    <w:rsid w:val="00621851"/>
    <w:rsid w:val="00622834"/>
    <w:rsid w:val="00622E87"/>
    <w:rsid w:val="00622F00"/>
    <w:rsid w:val="006268B5"/>
    <w:rsid w:val="0062708C"/>
    <w:rsid w:val="006318BE"/>
    <w:rsid w:val="006322F2"/>
    <w:rsid w:val="00632833"/>
    <w:rsid w:val="006361F3"/>
    <w:rsid w:val="00640C25"/>
    <w:rsid w:val="0064239D"/>
    <w:rsid w:val="0064272E"/>
    <w:rsid w:val="0064357B"/>
    <w:rsid w:val="0064521A"/>
    <w:rsid w:val="0065257D"/>
    <w:rsid w:val="006525A8"/>
    <w:rsid w:val="0065319A"/>
    <w:rsid w:val="0065463D"/>
    <w:rsid w:val="00654E53"/>
    <w:rsid w:val="006642BA"/>
    <w:rsid w:val="00664C8F"/>
    <w:rsid w:val="00665081"/>
    <w:rsid w:val="00665647"/>
    <w:rsid w:val="00665E70"/>
    <w:rsid w:val="00667524"/>
    <w:rsid w:val="00667F19"/>
    <w:rsid w:val="0067240B"/>
    <w:rsid w:val="0067264F"/>
    <w:rsid w:val="006734DB"/>
    <w:rsid w:val="0067400C"/>
    <w:rsid w:val="00675C60"/>
    <w:rsid w:val="00682076"/>
    <w:rsid w:val="00686CAA"/>
    <w:rsid w:val="00691432"/>
    <w:rsid w:val="006919B2"/>
    <w:rsid w:val="006935E1"/>
    <w:rsid w:val="006963A2"/>
    <w:rsid w:val="006965C4"/>
    <w:rsid w:val="00697EAE"/>
    <w:rsid w:val="006A0A47"/>
    <w:rsid w:val="006A19AF"/>
    <w:rsid w:val="006A3E98"/>
    <w:rsid w:val="006A42A4"/>
    <w:rsid w:val="006B521E"/>
    <w:rsid w:val="006B65F4"/>
    <w:rsid w:val="006C0768"/>
    <w:rsid w:val="006C07AC"/>
    <w:rsid w:val="006C1BC4"/>
    <w:rsid w:val="006C26CA"/>
    <w:rsid w:val="006C2E05"/>
    <w:rsid w:val="006C3FA4"/>
    <w:rsid w:val="006C6012"/>
    <w:rsid w:val="006C6E46"/>
    <w:rsid w:val="006C753A"/>
    <w:rsid w:val="006C7E92"/>
    <w:rsid w:val="006D2EC0"/>
    <w:rsid w:val="006D35F9"/>
    <w:rsid w:val="006D4E63"/>
    <w:rsid w:val="006D5FE5"/>
    <w:rsid w:val="006D7CA5"/>
    <w:rsid w:val="006E31AF"/>
    <w:rsid w:val="006E344C"/>
    <w:rsid w:val="006E76A5"/>
    <w:rsid w:val="006F1C96"/>
    <w:rsid w:val="006F24C3"/>
    <w:rsid w:val="006F4741"/>
    <w:rsid w:val="00702FE1"/>
    <w:rsid w:val="0070558B"/>
    <w:rsid w:val="007107BC"/>
    <w:rsid w:val="00713331"/>
    <w:rsid w:val="00721EF7"/>
    <w:rsid w:val="00722338"/>
    <w:rsid w:val="007248FF"/>
    <w:rsid w:val="00725602"/>
    <w:rsid w:val="00726E96"/>
    <w:rsid w:val="00730524"/>
    <w:rsid w:val="00731C5A"/>
    <w:rsid w:val="00732FC0"/>
    <w:rsid w:val="00733610"/>
    <w:rsid w:val="007400F3"/>
    <w:rsid w:val="007401FC"/>
    <w:rsid w:val="007559C5"/>
    <w:rsid w:val="00756A7D"/>
    <w:rsid w:val="00756F72"/>
    <w:rsid w:val="007606C3"/>
    <w:rsid w:val="0076511E"/>
    <w:rsid w:val="00767E05"/>
    <w:rsid w:val="00771341"/>
    <w:rsid w:val="007731FF"/>
    <w:rsid w:val="007746FF"/>
    <w:rsid w:val="00775A50"/>
    <w:rsid w:val="007778A0"/>
    <w:rsid w:val="00785630"/>
    <w:rsid w:val="007871B3"/>
    <w:rsid w:val="007874C1"/>
    <w:rsid w:val="00793C1E"/>
    <w:rsid w:val="00795E31"/>
    <w:rsid w:val="007965E7"/>
    <w:rsid w:val="00797BA5"/>
    <w:rsid w:val="007A2DDE"/>
    <w:rsid w:val="007A3955"/>
    <w:rsid w:val="007A6037"/>
    <w:rsid w:val="007A7995"/>
    <w:rsid w:val="007B2D74"/>
    <w:rsid w:val="007B73D6"/>
    <w:rsid w:val="007B7849"/>
    <w:rsid w:val="007B7A8E"/>
    <w:rsid w:val="007B7DA7"/>
    <w:rsid w:val="007C10D2"/>
    <w:rsid w:val="007C1D5A"/>
    <w:rsid w:val="007C31F5"/>
    <w:rsid w:val="007C3BB2"/>
    <w:rsid w:val="007C622B"/>
    <w:rsid w:val="007C7C87"/>
    <w:rsid w:val="007D02FF"/>
    <w:rsid w:val="007D1B4C"/>
    <w:rsid w:val="007D31E9"/>
    <w:rsid w:val="007D3E18"/>
    <w:rsid w:val="007D5349"/>
    <w:rsid w:val="007D6B30"/>
    <w:rsid w:val="007E4408"/>
    <w:rsid w:val="007E6FAE"/>
    <w:rsid w:val="007F7081"/>
    <w:rsid w:val="00800986"/>
    <w:rsid w:val="00815B85"/>
    <w:rsid w:val="00824019"/>
    <w:rsid w:val="00826B18"/>
    <w:rsid w:val="0082715D"/>
    <w:rsid w:val="008303A2"/>
    <w:rsid w:val="00830904"/>
    <w:rsid w:val="0083546E"/>
    <w:rsid w:val="00835B49"/>
    <w:rsid w:val="00835FA5"/>
    <w:rsid w:val="00847D62"/>
    <w:rsid w:val="00850A2F"/>
    <w:rsid w:val="00851A24"/>
    <w:rsid w:val="00854D1A"/>
    <w:rsid w:val="0085584E"/>
    <w:rsid w:val="00860768"/>
    <w:rsid w:val="00866446"/>
    <w:rsid w:val="00867FF8"/>
    <w:rsid w:val="0087683A"/>
    <w:rsid w:val="00876BF2"/>
    <w:rsid w:val="008834D4"/>
    <w:rsid w:val="00890738"/>
    <w:rsid w:val="008950D6"/>
    <w:rsid w:val="00895E85"/>
    <w:rsid w:val="0089600D"/>
    <w:rsid w:val="00897F69"/>
    <w:rsid w:val="008A15FD"/>
    <w:rsid w:val="008A1CF9"/>
    <w:rsid w:val="008A51C7"/>
    <w:rsid w:val="008A559F"/>
    <w:rsid w:val="008A602F"/>
    <w:rsid w:val="008A61C2"/>
    <w:rsid w:val="008A6826"/>
    <w:rsid w:val="008B4402"/>
    <w:rsid w:val="008B627D"/>
    <w:rsid w:val="008B7AE6"/>
    <w:rsid w:val="008B7B12"/>
    <w:rsid w:val="008C07D8"/>
    <w:rsid w:val="008C1D9B"/>
    <w:rsid w:val="008C23DD"/>
    <w:rsid w:val="008C3F9F"/>
    <w:rsid w:val="008D008B"/>
    <w:rsid w:val="008D32B6"/>
    <w:rsid w:val="008D3779"/>
    <w:rsid w:val="008D3C15"/>
    <w:rsid w:val="008D70D2"/>
    <w:rsid w:val="008E0541"/>
    <w:rsid w:val="008E458E"/>
    <w:rsid w:val="008F06A7"/>
    <w:rsid w:val="008F0CB1"/>
    <w:rsid w:val="008F1122"/>
    <w:rsid w:val="008F3318"/>
    <w:rsid w:val="008F4E55"/>
    <w:rsid w:val="00901C95"/>
    <w:rsid w:val="00902B3B"/>
    <w:rsid w:val="00903B25"/>
    <w:rsid w:val="00905ED8"/>
    <w:rsid w:val="00907042"/>
    <w:rsid w:val="0091556F"/>
    <w:rsid w:val="00920D68"/>
    <w:rsid w:val="009213CA"/>
    <w:rsid w:val="009224CC"/>
    <w:rsid w:val="0092284B"/>
    <w:rsid w:val="009273EC"/>
    <w:rsid w:val="00931873"/>
    <w:rsid w:val="00932561"/>
    <w:rsid w:val="009326BB"/>
    <w:rsid w:val="00940C42"/>
    <w:rsid w:val="00942321"/>
    <w:rsid w:val="0094246F"/>
    <w:rsid w:val="00943509"/>
    <w:rsid w:val="0094389B"/>
    <w:rsid w:val="00944356"/>
    <w:rsid w:val="00945B6D"/>
    <w:rsid w:val="009463F8"/>
    <w:rsid w:val="0095073E"/>
    <w:rsid w:val="00951247"/>
    <w:rsid w:val="00951C7B"/>
    <w:rsid w:val="009522BD"/>
    <w:rsid w:val="009551FD"/>
    <w:rsid w:val="00956D7F"/>
    <w:rsid w:val="00961D2C"/>
    <w:rsid w:val="00963239"/>
    <w:rsid w:val="00964F37"/>
    <w:rsid w:val="00966557"/>
    <w:rsid w:val="0097011A"/>
    <w:rsid w:val="00971606"/>
    <w:rsid w:val="0097260E"/>
    <w:rsid w:val="00973DB2"/>
    <w:rsid w:val="00974ECD"/>
    <w:rsid w:val="00975290"/>
    <w:rsid w:val="0098292F"/>
    <w:rsid w:val="00985314"/>
    <w:rsid w:val="009861AC"/>
    <w:rsid w:val="00987173"/>
    <w:rsid w:val="009908A0"/>
    <w:rsid w:val="00994F44"/>
    <w:rsid w:val="0099516A"/>
    <w:rsid w:val="00997902"/>
    <w:rsid w:val="009A59CA"/>
    <w:rsid w:val="009B2097"/>
    <w:rsid w:val="009B3AFB"/>
    <w:rsid w:val="009B445F"/>
    <w:rsid w:val="009B447B"/>
    <w:rsid w:val="009B6F1C"/>
    <w:rsid w:val="009C0A68"/>
    <w:rsid w:val="009C2AED"/>
    <w:rsid w:val="009C4276"/>
    <w:rsid w:val="009C76EE"/>
    <w:rsid w:val="009D202C"/>
    <w:rsid w:val="009D4AEF"/>
    <w:rsid w:val="009D5B1C"/>
    <w:rsid w:val="009D5C20"/>
    <w:rsid w:val="009D73E3"/>
    <w:rsid w:val="009E1EF5"/>
    <w:rsid w:val="009E2575"/>
    <w:rsid w:val="009E3BCD"/>
    <w:rsid w:val="009E3C51"/>
    <w:rsid w:val="009E64BB"/>
    <w:rsid w:val="009E6A4C"/>
    <w:rsid w:val="009E7BA7"/>
    <w:rsid w:val="009F176A"/>
    <w:rsid w:val="009F60D4"/>
    <w:rsid w:val="009F6EB4"/>
    <w:rsid w:val="009F7CDB"/>
    <w:rsid w:val="00A0346C"/>
    <w:rsid w:val="00A03DD6"/>
    <w:rsid w:val="00A07D90"/>
    <w:rsid w:val="00A1786E"/>
    <w:rsid w:val="00A1788E"/>
    <w:rsid w:val="00A20301"/>
    <w:rsid w:val="00A2036A"/>
    <w:rsid w:val="00A21E01"/>
    <w:rsid w:val="00A22629"/>
    <w:rsid w:val="00A242B6"/>
    <w:rsid w:val="00A37290"/>
    <w:rsid w:val="00A44CC4"/>
    <w:rsid w:val="00A450D5"/>
    <w:rsid w:val="00A53773"/>
    <w:rsid w:val="00A5450A"/>
    <w:rsid w:val="00A54BFC"/>
    <w:rsid w:val="00A54C9D"/>
    <w:rsid w:val="00A561A1"/>
    <w:rsid w:val="00A56CC8"/>
    <w:rsid w:val="00A659C8"/>
    <w:rsid w:val="00A676A7"/>
    <w:rsid w:val="00A67C0D"/>
    <w:rsid w:val="00A71272"/>
    <w:rsid w:val="00A72089"/>
    <w:rsid w:val="00A768CC"/>
    <w:rsid w:val="00A80185"/>
    <w:rsid w:val="00A86CC9"/>
    <w:rsid w:val="00A86D7A"/>
    <w:rsid w:val="00A87F9F"/>
    <w:rsid w:val="00A917F2"/>
    <w:rsid w:val="00A92B69"/>
    <w:rsid w:val="00A95579"/>
    <w:rsid w:val="00AA37C2"/>
    <w:rsid w:val="00AA38DF"/>
    <w:rsid w:val="00AA5354"/>
    <w:rsid w:val="00AA5355"/>
    <w:rsid w:val="00AA722D"/>
    <w:rsid w:val="00AA7282"/>
    <w:rsid w:val="00AB3A29"/>
    <w:rsid w:val="00AB5C86"/>
    <w:rsid w:val="00AB75A7"/>
    <w:rsid w:val="00AC0415"/>
    <w:rsid w:val="00AC16C0"/>
    <w:rsid w:val="00AC1DFB"/>
    <w:rsid w:val="00AC4296"/>
    <w:rsid w:val="00AC6FAF"/>
    <w:rsid w:val="00AC7423"/>
    <w:rsid w:val="00AC7FA4"/>
    <w:rsid w:val="00AD0C21"/>
    <w:rsid w:val="00AD132C"/>
    <w:rsid w:val="00AD267F"/>
    <w:rsid w:val="00AD40BB"/>
    <w:rsid w:val="00AD63A9"/>
    <w:rsid w:val="00AD7655"/>
    <w:rsid w:val="00AE307E"/>
    <w:rsid w:val="00AE4DE6"/>
    <w:rsid w:val="00AE78C6"/>
    <w:rsid w:val="00AF08A9"/>
    <w:rsid w:val="00AF0ADB"/>
    <w:rsid w:val="00AF1F64"/>
    <w:rsid w:val="00B02D32"/>
    <w:rsid w:val="00B04412"/>
    <w:rsid w:val="00B073E4"/>
    <w:rsid w:val="00B0785A"/>
    <w:rsid w:val="00B12C65"/>
    <w:rsid w:val="00B13515"/>
    <w:rsid w:val="00B140F1"/>
    <w:rsid w:val="00B17358"/>
    <w:rsid w:val="00B21D72"/>
    <w:rsid w:val="00B37896"/>
    <w:rsid w:val="00B40ED4"/>
    <w:rsid w:val="00B43476"/>
    <w:rsid w:val="00B43492"/>
    <w:rsid w:val="00B44204"/>
    <w:rsid w:val="00B451FE"/>
    <w:rsid w:val="00B46FB8"/>
    <w:rsid w:val="00B47111"/>
    <w:rsid w:val="00B500BE"/>
    <w:rsid w:val="00B519D3"/>
    <w:rsid w:val="00B5224D"/>
    <w:rsid w:val="00B54B2C"/>
    <w:rsid w:val="00B57BF8"/>
    <w:rsid w:val="00B62411"/>
    <w:rsid w:val="00B62CE5"/>
    <w:rsid w:val="00B6591A"/>
    <w:rsid w:val="00B66D68"/>
    <w:rsid w:val="00B672F9"/>
    <w:rsid w:val="00B71194"/>
    <w:rsid w:val="00B71805"/>
    <w:rsid w:val="00B7235E"/>
    <w:rsid w:val="00B72C50"/>
    <w:rsid w:val="00B73E79"/>
    <w:rsid w:val="00B76ECA"/>
    <w:rsid w:val="00B772FF"/>
    <w:rsid w:val="00B77797"/>
    <w:rsid w:val="00B80E78"/>
    <w:rsid w:val="00B81B0C"/>
    <w:rsid w:val="00B86823"/>
    <w:rsid w:val="00B94C1B"/>
    <w:rsid w:val="00B97552"/>
    <w:rsid w:val="00BA0A74"/>
    <w:rsid w:val="00BA1F37"/>
    <w:rsid w:val="00BA4B81"/>
    <w:rsid w:val="00BA7139"/>
    <w:rsid w:val="00BB2091"/>
    <w:rsid w:val="00BB332D"/>
    <w:rsid w:val="00BB420B"/>
    <w:rsid w:val="00BB657D"/>
    <w:rsid w:val="00BB7A5C"/>
    <w:rsid w:val="00BC03A9"/>
    <w:rsid w:val="00BC38E6"/>
    <w:rsid w:val="00BD1122"/>
    <w:rsid w:val="00BD167C"/>
    <w:rsid w:val="00BD33E8"/>
    <w:rsid w:val="00BD4376"/>
    <w:rsid w:val="00BD5ECE"/>
    <w:rsid w:val="00BD6442"/>
    <w:rsid w:val="00BD6EA7"/>
    <w:rsid w:val="00BE05B5"/>
    <w:rsid w:val="00BE06B1"/>
    <w:rsid w:val="00BE78F2"/>
    <w:rsid w:val="00BF11A6"/>
    <w:rsid w:val="00BF1913"/>
    <w:rsid w:val="00BF1CA0"/>
    <w:rsid w:val="00BF2253"/>
    <w:rsid w:val="00BF4798"/>
    <w:rsid w:val="00BF6F3D"/>
    <w:rsid w:val="00C00857"/>
    <w:rsid w:val="00C03425"/>
    <w:rsid w:val="00C06874"/>
    <w:rsid w:val="00C06EDA"/>
    <w:rsid w:val="00C07353"/>
    <w:rsid w:val="00C07C6F"/>
    <w:rsid w:val="00C105AC"/>
    <w:rsid w:val="00C10E74"/>
    <w:rsid w:val="00C14DEE"/>
    <w:rsid w:val="00C16C16"/>
    <w:rsid w:val="00C17292"/>
    <w:rsid w:val="00C232FF"/>
    <w:rsid w:val="00C2372A"/>
    <w:rsid w:val="00C30165"/>
    <w:rsid w:val="00C356B6"/>
    <w:rsid w:val="00C35F3B"/>
    <w:rsid w:val="00C36F44"/>
    <w:rsid w:val="00C3735C"/>
    <w:rsid w:val="00C376E4"/>
    <w:rsid w:val="00C4245E"/>
    <w:rsid w:val="00C447A2"/>
    <w:rsid w:val="00C45FBB"/>
    <w:rsid w:val="00C46BFF"/>
    <w:rsid w:val="00C47E76"/>
    <w:rsid w:val="00C5081A"/>
    <w:rsid w:val="00C53DC5"/>
    <w:rsid w:val="00C53E88"/>
    <w:rsid w:val="00C5563A"/>
    <w:rsid w:val="00C567DB"/>
    <w:rsid w:val="00C56FDC"/>
    <w:rsid w:val="00C57220"/>
    <w:rsid w:val="00C60C1C"/>
    <w:rsid w:val="00C620DD"/>
    <w:rsid w:val="00C639DC"/>
    <w:rsid w:val="00C6516D"/>
    <w:rsid w:val="00C670A4"/>
    <w:rsid w:val="00C679F5"/>
    <w:rsid w:val="00C708A8"/>
    <w:rsid w:val="00C71A88"/>
    <w:rsid w:val="00C71FFD"/>
    <w:rsid w:val="00C7257D"/>
    <w:rsid w:val="00C72E74"/>
    <w:rsid w:val="00C7314B"/>
    <w:rsid w:val="00C74B95"/>
    <w:rsid w:val="00C7516D"/>
    <w:rsid w:val="00C7528C"/>
    <w:rsid w:val="00C75C89"/>
    <w:rsid w:val="00C75ED6"/>
    <w:rsid w:val="00C8207D"/>
    <w:rsid w:val="00C83B37"/>
    <w:rsid w:val="00C83CC4"/>
    <w:rsid w:val="00C851AC"/>
    <w:rsid w:val="00C8715A"/>
    <w:rsid w:val="00C90B65"/>
    <w:rsid w:val="00C92357"/>
    <w:rsid w:val="00CA12C2"/>
    <w:rsid w:val="00CA45FC"/>
    <w:rsid w:val="00CA4A94"/>
    <w:rsid w:val="00CB0352"/>
    <w:rsid w:val="00CB0AC7"/>
    <w:rsid w:val="00CB4516"/>
    <w:rsid w:val="00CB4B94"/>
    <w:rsid w:val="00CB53AE"/>
    <w:rsid w:val="00CB6015"/>
    <w:rsid w:val="00CB68CE"/>
    <w:rsid w:val="00CB77D0"/>
    <w:rsid w:val="00CC196A"/>
    <w:rsid w:val="00CC3DF7"/>
    <w:rsid w:val="00CC615E"/>
    <w:rsid w:val="00CC6378"/>
    <w:rsid w:val="00CC78D9"/>
    <w:rsid w:val="00CD05F8"/>
    <w:rsid w:val="00CD3353"/>
    <w:rsid w:val="00CD38BC"/>
    <w:rsid w:val="00CE1580"/>
    <w:rsid w:val="00CE382A"/>
    <w:rsid w:val="00CE5E75"/>
    <w:rsid w:val="00CE6C86"/>
    <w:rsid w:val="00CF1AC3"/>
    <w:rsid w:val="00CF1C47"/>
    <w:rsid w:val="00CF4815"/>
    <w:rsid w:val="00CF5066"/>
    <w:rsid w:val="00CF6423"/>
    <w:rsid w:val="00D011F7"/>
    <w:rsid w:val="00D01AAA"/>
    <w:rsid w:val="00D02C46"/>
    <w:rsid w:val="00D04144"/>
    <w:rsid w:val="00D05938"/>
    <w:rsid w:val="00D06212"/>
    <w:rsid w:val="00D062A6"/>
    <w:rsid w:val="00D065ED"/>
    <w:rsid w:val="00D0679B"/>
    <w:rsid w:val="00D119A4"/>
    <w:rsid w:val="00D11CB5"/>
    <w:rsid w:val="00D127D9"/>
    <w:rsid w:val="00D138E5"/>
    <w:rsid w:val="00D14AA8"/>
    <w:rsid w:val="00D16693"/>
    <w:rsid w:val="00D169AF"/>
    <w:rsid w:val="00D1790D"/>
    <w:rsid w:val="00D17C82"/>
    <w:rsid w:val="00D20C75"/>
    <w:rsid w:val="00D21420"/>
    <w:rsid w:val="00D214E7"/>
    <w:rsid w:val="00D21C16"/>
    <w:rsid w:val="00D2757D"/>
    <w:rsid w:val="00D3201C"/>
    <w:rsid w:val="00D32E14"/>
    <w:rsid w:val="00D34344"/>
    <w:rsid w:val="00D41B7C"/>
    <w:rsid w:val="00D43625"/>
    <w:rsid w:val="00D44502"/>
    <w:rsid w:val="00D46288"/>
    <w:rsid w:val="00D5000D"/>
    <w:rsid w:val="00D52BF1"/>
    <w:rsid w:val="00D53580"/>
    <w:rsid w:val="00D544CB"/>
    <w:rsid w:val="00D54A2F"/>
    <w:rsid w:val="00D564CB"/>
    <w:rsid w:val="00D63FED"/>
    <w:rsid w:val="00D653CC"/>
    <w:rsid w:val="00D66D54"/>
    <w:rsid w:val="00D71596"/>
    <w:rsid w:val="00D7451F"/>
    <w:rsid w:val="00D7612C"/>
    <w:rsid w:val="00D76874"/>
    <w:rsid w:val="00D77DDF"/>
    <w:rsid w:val="00D8065C"/>
    <w:rsid w:val="00D81149"/>
    <w:rsid w:val="00D81FE5"/>
    <w:rsid w:val="00D84F87"/>
    <w:rsid w:val="00D855F9"/>
    <w:rsid w:val="00D87608"/>
    <w:rsid w:val="00D87780"/>
    <w:rsid w:val="00D878B9"/>
    <w:rsid w:val="00D91264"/>
    <w:rsid w:val="00D9488A"/>
    <w:rsid w:val="00D96F92"/>
    <w:rsid w:val="00DA0226"/>
    <w:rsid w:val="00DA2D6A"/>
    <w:rsid w:val="00DA3DCC"/>
    <w:rsid w:val="00DA497F"/>
    <w:rsid w:val="00DA4B49"/>
    <w:rsid w:val="00DA66A9"/>
    <w:rsid w:val="00DB1E75"/>
    <w:rsid w:val="00DB5861"/>
    <w:rsid w:val="00DB6029"/>
    <w:rsid w:val="00DB6101"/>
    <w:rsid w:val="00DB6383"/>
    <w:rsid w:val="00DD13A4"/>
    <w:rsid w:val="00DD32F7"/>
    <w:rsid w:val="00DD3D62"/>
    <w:rsid w:val="00DD3DCD"/>
    <w:rsid w:val="00DE3731"/>
    <w:rsid w:val="00DE3ADD"/>
    <w:rsid w:val="00DE53A3"/>
    <w:rsid w:val="00DE5600"/>
    <w:rsid w:val="00DE5B63"/>
    <w:rsid w:val="00DE63CB"/>
    <w:rsid w:val="00DE6864"/>
    <w:rsid w:val="00DE7849"/>
    <w:rsid w:val="00DF29C6"/>
    <w:rsid w:val="00DF2E88"/>
    <w:rsid w:val="00DF3133"/>
    <w:rsid w:val="00DF6B14"/>
    <w:rsid w:val="00E00A07"/>
    <w:rsid w:val="00E03636"/>
    <w:rsid w:val="00E071EF"/>
    <w:rsid w:val="00E07D71"/>
    <w:rsid w:val="00E118E3"/>
    <w:rsid w:val="00E12020"/>
    <w:rsid w:val="00E13CC7"/>
    <w:rsid w:val="00E16EE3"/>
    <w:rsid w:val="00E23960"/>
    <w:rsid w:val="00E245D6"/>
    <w:rsid w:val="00E24F28"/>
    <w:rsid w:val="00E25C85"/>
    <w:rsid w:val="00E3431A"/>
    <w:rsid w:val="00E35BE9"/>
    <w:rsid w:val="00E36FDE"/>
    <w:rsid w:val="00E45D76"/>
    <w:rsid w:val="00E52D74"/>
    <w:rsid w:val="00E54F16"/>
    <w:rsid w:val="00E56FE2"/>
    <w:rsid w:val="00E57C00"/>
    <w:rsid w:val="00E61E07"/>
    <w:rsid w:val="00E61F85"/>
    <w:rsid w:val="00E67967"/>
    <w:rsid w:val="00E70578"/>
    <w:rsid w:val="00E72BA7"/>
    <w:rsid w:val="00E7352E"/>
    <w:rsid w:val="00E756F2"/>
    <w:rsid w:val="00E80719"/>
    <w:rsid w:val="00E81041"/>
    <w:rsid w:val="00E81BEC"/>
    <w:rsid w:val="00E83BC4"/>
    <w:rsid w:val="00E8427F"/>
    <w:rsid w:val="00E8720E"/>
    <w:rsid w:val="00E90A52"/>
    <w:rsid w:val="00E9149D"/>
    <w:rsid w:val="00E92216"/>
    <w:rsid w:val="00E962D2"/>
    <w:rsid w:val="00EA45E3"/>
    <w:rsid w:val="00EA5ACA"/>
    <w:rsid w:val="00EA7C5A"/>
    <w:rsid w:val="00EB050A"/>
    <w:rsid w:val="00EB1BAD"/>
    <w:rsid w:val="00EC30B7"/>
    <w:rsid w:val="00EC4280"/>
    <w:rsid w:val="00EC4839"/>
    <w:rsid w:val="00EC4AF4"/>
    <w:rsid w:val="00EC5DE6"/>
    <w:rsid w:val="00ED0B4E"/>
    <w:rsid w:val="00ED2DC7"/>
    <w:rsid w:val="00ED4EFB"/>
    <w:rsid w:val="00ED627B"/>
    <w:rsid w:val="00ED71E8"/>
    <w:rsid w:val="00EE0349"/>
    <w:rsid w:val="00EF01AA"/>
    <w:rsid w:val="00EF4124"/>
    <w:rsid w:val="00EF4A42"/>
    <w:rsid w:val="00F005F6"/>
    <w:rsid w:val="00F01FAE"/>
    <w:rsid w:val="00F04905"/>
    <w:rsid w:val="00F05017"/>
    <w:rsid w:val="00F06FE4"/>
    <w:rsid w:val="00F102B4"/>
    <w:rsid w:val="00F10615"/>
    <w:rsid w:val="00F111FE"/>
    <w:rsid w:val="00F116F6"/>
    <w:rsid w:val="00F12097"/>
    <w:rsid w:val="00F12837"/>
    <w:rsid w:val="00F13B6B"/>
    <w:rsid w:val="00F13FF9"/>
    <w:rsid w:val="00F1541D"/>
    <w:rsid w:val="00F22656"/>
    <w:rsid w:val="00F2446E"/>
    <w:rsid w:val="00F24A16"/>
    <w:rsid w:val="00F24C09"/>
    <w:rsid w:val="00F278C7"/>
    <w:rsid w:val="00F3424D"/>
    <w:rsid w:val="00F34D51"/>
    <w:rsid w:val="00F37D7A"/>
    <w:rsid w:val="00F44EA4"/>
    <w:rsid w:val="00F44EC1"/>
    <w:rsid w:val="00F517AD"/>
    <w:rsid w:val="00F528E9"/>
    <w:rsid w:val="00F53FD6"/>
    <w:rsid w:val="00F57B90"/>
    <w:rsid w:val="00F6141F"/>
    <w:rsid w:val="00F6642D"/>
    <w:rsid w:val="00F70BFF"/>
    <w:rsid w:val="00F72465"/>
    <w:rsid w:val="00F72715"/>
    <w:rsid w:val="00F76DE8"/>
    <w:rsid w:val="00F77CF9"/>
    <w:rsid w:val="00F81604"/>
    <w:rsid w:val="00F81D26"/>
    <w:rsid w:val="00F84248"/>
    <w:rsid w:val="00F86265"/>
    <w:rsid w:val="00F870F1"/>
    <w:rsid w:val="00F91CE7"/>
    <w:rsid w:val="00F923E5"/>
    <w:rsid w:val="00F93995"/>
    <w:rsid w:val="00F959DC"/>
    <w:rsid w:val="00FA0869"/>
    <w:rsid w:val="00FA4B66"/>
    <w:rsid w:val="00FA5ADC"/>
    <w:rsid w:val="00FA5E46"/>
    <w:rsid w:val="00FB0B6F"/>
    <w:rsid w:val="00FB196F"/>
    <w:rsid w:val="00FB1C77"/>
    <w:rsid w:val="00FB1D4C"/>
    <w:rsid w:val="00FB271E"/>
    <w:rsid w:val="00FB2DA6"/>
    <w:rsid w:val="00FB3A3A"/>
    <w:rsid w:val="00FB4EEA"/>
    <w:rsid w:val="00FC25F3"/>
    <w:rsid w:val="00FC5065"/>
    <w:rsid w:val="00FD2248"/>
    <w:rsid w:val="00FD236E"/>
    <w:rsid w:val="00FD297B"/>
    <w:rsid w:val="00FD2C93"/>
    <w:rsid w:val="00FD3759"/>
    <w:rsid w:val="00FD3F69"/>
    <w:rsid w:val="00FD6725"/>
    <w:rsid w:val="00FE0303"/>
    <w:rsid w:val="00FE03D9"/>
    <w:rsid w:val="00FE13F8"/>
    <w:rsid w:val="00FE58AD"/>
    <w:rsid w:val="00FE5B9F"/>
    <w:rsid w:val="00FE5FBE"/>
    <w:rsid w:val="00FE66C3"/>
    <w:rsid w:val="00FF3906"/>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451D4"/>
  <w15:docId w15:val="{43D8D3D4-9602-44CC-A1DF-6EAFF45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69"/>
    <w:pPr>
      <w:ind w:left="720"/>
      <w:contextualSpacing/>
    </w:pPr>
  </w:style>
  <w:style w:type="paragraph" w:styleId="FootnoteText">
    <w:name w:val="footnote text"/>
    <w:basedOn w:val="Normal"/>
    <w:link w:val="FootnoteTextChar"/>
    <w:uiPriority w:val="99"/>
    <w:unhideWhenUsed/>
    <w:rsid w:val="00AD267F"/>
    <w:pPr>
      <w:spacing w:after="0" w:line="240" w:lineRule="auto"/>
    </w:pPr>
    <w:rPr>
      <w:sz w:val="20"/>
      <w:szCs w:val="20"/>
    </w:rPr>
  </w:style>
  <w:style w:type="character" w:customStyle="1" w:styleId="FootnoteTextChar">
    <w:name w:val="Footnote Text Char"/>
    <w:basedOn w:val="DefaultParagraphFont"/>
    <w:link w:val="FootnoteText"/>
    <w:uiPriority w:val="99"/>
    <w:rsid w:val="00AD267F"/>
    <w:rPr>
      <w:sz w:val="20"/>
      <w:szCs w:val="20"/>
    </w:rPr>
  </w:style>
  <w:style w:type="character" w:styleId="FootnoteReference">
    <w:name w:val="footnote reference"/>
    <w:basedOn w:val="DefaultParagraphFont"/>
    <w:uiPriority w:val="99"/>
    <w:unhideWhenUsed/>
    <w:rsid w:val="00AD267F"/>
    <w:rPr>
      <w:vertAlign w:val="superscript"/>
    </w:rPr>
  </w:style>
  <w:style w:type="table" w:styleId="TableGrid">
    <w:name w:val="Table Grid"/>
    <w:basedOn w:val="TableNormal"/>
    <w:uiPriority w:val="39"/>
    <w:rsid w:val="000E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0AB"/>
    <w:rPr>
      <w:color w:val="0563C1" w:themeColor="hyperlink"/>
      <w:u w:val="single"/>
    </w:rPr>
  </w:style>
  <w:style w:type="paragraph" w:styleId="BalloonText">
    <w:name w:val="Balloon Text"/>
    <w:basedOn w:val="Normal"/>
    <w:link w:val="BalloonTextChar"/>
    <w:uiPriority w:val="99"/>
    <w:semiHidden/>
    <w:unhideWhenUsed/>
    <w:rsid w:val="0099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0"/>
    <w:rPr>
      <w:rFonts w:ascii="Segoe UI" w:hAnsi="Segoe UI" w:cs="Segoe UI"/>
      <w:sz w:val="18"/>
      <w:szCs w:val="18"/>
    </w:rPr>
  </w:style>
  <w:style w:type="paragraph" w:styleId="Header">
    <w:name w:val="header"/>
    <w:basedOn w:val="Normal"/>
    <w:link w:val="HeaderChar"/>
    <w:uiPriority w:val="99"/>
    <w:unhideWhenUsed/>
    <w:rsid w:val="00A37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7290"/>
  </w:style>
  <w:style w:type="paragraph" w:styleId="Footer">
    <w:name w:val="footer"/>
    <w:basedOn w:val="Normal"/>
    <w:link w:val="FooterChar"/>
    <w:uiPriority w:val="99"/>
    <w:unhideWhenUsed/>
    <w:rsid w:val="00A37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7290"/>
  </w:style>
  <w:style w:type="paragraph" w:styleId="NoSpacing">
    <w:name w:val="No Spacing"/>
    <w:link w:val="NoSpacingChar"/>
    <w:qFormat/>
    <w:rsid w:val="00A3729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37290"/>
    <w:rPr>
      <w:rFonts w:ascii="PMingLiU" w:eastAsiaTheme="minorEastAsia" w:hAnsi="PMingLiU"/>
    </w:rPr>
  </w:style>
  <w:style w:type="character" w:styleId="PageNumber">
    <w:name w:val="page number"/>
    <w:basedOn w:val="DefaultParagraphFont"/>
    <w:uiPriority w:val="99"/>
    <w:semiHidden/>
    <w:unhideWhenUsed/>
    <w:rsid w:val="00A37290"/>
  </w:style>
  <w:style w:type="character" w:customStyle="1" w:styleId="apple-converted-space">
    <w:name w:val="apple-converted-space"/>
    <w:basedOn w:val="DefaultParagraphFont"/>
    <w:rsid w:val="00531E95"/>
  </w:style>
  <w:style w:type="character" w:customStyle="1" w:styleId="hithighlight">
    <w:name w:val="hithighlight"/>
    <w:basedOn w:val="DefaultParagraphFont"/>
    <w:rsid w:val="00531E95"/>
  </w:style>
  <w:style w:type="character" w:styleId="Strong">
    <w:name w:val="Strong"/>
    <w:basedOn w:val="DefaultParagraphFont"/>
    <w:uiPriority w:val="22"/>
    <w:qFormat/>
    <w:rsid w:val="00531E95"/>
    <w:rPr>
      <w:b/>
      <w:bCs/>
    </w:rPr>
  </w:style>
  <w:style w:type="paragraph" w:styleId="EndnoteText">
    <w:name w:val="endnote text"/>
    <w:basedOn w:val="Normal"/>
    <w:link w:val="EndnoteTextChar"/>
    <w:uiPriority w:val="99"/>
    <w:unhideWhenUsed/>
    <w:rsid w:val="002F61E3"/>
    <w:pPr>
      <w:spacing w:after="0" w:line="240" w:lineRule="auto"/>
    </w:pPr>
    <w:rPr>
      <w:sz w:val="24"/>
      <w:szCs w:val="24"/>
    </w:rPr>
  </w:style>
  <w:style w:type="character" w:customStyle="1" w:styleId="EndnoteTextChar">
    <w:name w:val="Endnote Text Char"/>
    <w:basedOn w:val="DefaultParagraphFont"/>
    <w:link w:val="EndnoteText"/>
    <w:uiPriority w:val="99"/>
    <w:rsid w:val="002F61E3"/>
    <w:rPr>
      <w:sz w:val="24"/>
      <w:szCs w:val="24"/>
    </w:rPr>
  </w:style>
  <w:style w:type="character" w:styleId="EndnoteReference">
    <w:name w:val="endnote reference"/>
    <w:basedOn w:val="DefaultParagraphFont"/>
    <w:uiPriority w:val="99"/>
    <w:unhideWhenUsed/>
    <w:rsid w:val="002F61E3"/>
    <w:rPr>
      <w:vertAlign w:val="superscript"/>
    </w:rPr>
  </w:style>
  <w:style w:type="character" w:styleId="FollowedHyperlink">
    <w:name w:val="FollowedHyperlink"/>
    <w:basedOn w:val="DefaultParagraphFont"/>
    <w:uiPriority w:val="99"/>
    <w:semiHidden/>
    <w:unhideWhenUsed/>
    <w:rsid w:val="00FD2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2159">
      <w:bodyDiv w:val="1"/>
      <w:marLeft w:val="0"/>
      <w:marRight w:val="0"/>
      <w:marTop w:val="0"/>
      <w:marBottom w:val="0"/>
      <w:divBdr>
        <w:top w:val="none" w:sz="0" w:space="0" w:color="auto"/>
        <w:left w:val="none" w:sz="0" w:space="0" w:color="auto"/>
        <w:bottom w:val="none" w:sz="0" w:space="0" w:color="auto"/>
        <w:right w:val="none" w:sz="0" w:space="0" w:color="auto"/>
      </w:divBdr>
    </w:div>
    <w:div w:id="369495295">
      <w:bodyDiv w:val="1"/>
      <w:marLeft w:val="0"/>
      <w:marRight w:val="0"/>
      <w:marTop w:val="0"/>
      <w:marBottom w:val="0"/>
      <w:divBdr>
        <w:top w:val="none" w:sz="0" w:space="0" w:color="auto"/>
        <w:left w:val="none" w:sz="0" w:space="0" w:color="auto"/>
        <w:bottom w:val="none" w:sz="0" w:space="0" w:color="auto"/>
        <w:right w:val="none" w:sz="0" w:space="0" w:color="auto"/>
      </w:divBdr>
    </w:div>
    <w:div w:id="842401154">
      <w:bodyDiv w:val="1"/>
      <w:marLeft w:val="0"/>
      <w:marRight w:val="0"/>
      <w:marTop w:val="0"/>
      <w:marBottom w:val="0"/>
      <w:divBdr>
        <w:top w:val="none" w:sz="0" w:space="0" w:color="auto"/>
        <w:left w:val="none" w:sz="0" w:space="0" w:color="auto"/>
        <w:bottom w:val="none" w:sz="0" w:space="0" w:color="auto"/>
        <w:right w:val="none" w:sz="0" w:space="0" w:color="auto"/>
      </w:divBdr>
    </w:div>
    <w:div w:id="848836381">
      <w:bodyDiv w:val="1"/>
      <w:marLeft w:val="0"/>
      <w:marRight w:val="0"/>
      <w:marTop w:val="0"/>
      <w:marBottom w:val="0"/>
      <w:divBdr>
        <w:top w:val="none" w:sz="0" w:space="0" w:color="auto"/>
        <w:left w:val="none" w:sz="0" w:space="0" w:color="auto"/>
        <w:bottom w:val="none" w:sz="0" w:space="0" w:color="auto"/>
        <w:right w:val="none" w:sz="0" w:space="0" w:color="auto"/>
      </w:divBdr>
    </w:div>
    <w:div w:id="907615258">
      <w:bodyDiv w:val="1"/>
      <w:marLeft w:val="0"/>
      <w:marRight w:val="0"/>
      <w:marTop w:val="0"/>
      <w:marBottom w:val="0"/>
      <w:divBdr>
        <w:top w:val="none" w:sz="0" w:space="0" w:color="auto"/>
        <w:left w:val="none" w:sz="0" w:space="0" w:color="auto"/>
        <w:bottom w:val="none" w:sz="0" w:space="0" w:color="auto"/>
        <w:right w:val="none" w:sz="0" w:space="0" w:color="auto"/>
      </w:divBdr>
    </w:div>
    <w:div w:id="1136992688">
      <w:bodyDiv w:val="1"/>
      <w:marLeft w:val="0"/>
      <w:marRight w:val="0"/>
      <w:marTop w:val="0"/>
      <w:marBottom w:val="0"/>
      <w:divBdr>
        <w:top w:val="none" w:sz="0" w:space="0" w:color="auto"/>
        <w:left w:val="none" w:sz="0" w:space="0" w:color="auto"/>
        <w:bottom w:val="none" w:sz="0" w:space="0" w:color="auto"/>
        <w:right w:val="none" w:sz="0" w:space="0" w:color="auto"/>
      </w:divBdr>
    </w:div>
    <w:div w:id="1684041938">
      <w:bodyDiv w:val="1"/>
      <w:marLeft w:val="0"/>
      <w:marRight w:val="0"/>
      <w:marTop w:val="0"/>
      <w:marBottom w:val="0"/>
      <w:divBdr>
        <w:top w:val="none" w:sz="0" w:space="0" w:color="auto"/>
        <w:left w:val="none" w:sz="0" w:space="0" w:color="auto"/>
        <w:bottom w:val="none" w:sz="0" w:space="0" w:color="auto"/>
        <w:right w:val="none" w:sz="0" w:space="0" w:color="auto"/>
      </w:divBdr>
    </w:div>
    <w:div w:id="2109961093">
      <w:bodyDiv w:val="1"/>
      <w:marLeft w:val="0"/>
      <w:marRight w:val="0"/>
      <w:marTop w:val="0"/>
      <w:marBottom w:val="0"/>
      <w:divBdr>
        <w:top w:val="none" w:sz="0" w:space="0" w:color="auto"/>
        <w:left w:val="none" w:sz="0" w:space="0" w:color="auto"/>
        <w:bottom w:val="none" w:sz="0" w:space="0" w:color="auto"/>
        <w:right w:val="none" w:sz="0" w:space="0" w:color="auto"/>
      </w:divBdr>
    </w:div>
    <w:div w:id="2127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4ACEB.322DA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11B1-6FA6-4170-9C89-77A759B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Analyzing The Current Wage Structure Of Tipped Employees: The Restaurant Industry Perspective New York State Restaurant Association – October 2014</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Current Wage Structure Of Tipped Employees: The Restaurant Industry Perspective New York State Restaurant Association – October 2014</dc:title>
  <dc:subject/>
  <dc:creator>JayH</dc:creator>
  <cp:keywords/>
  <dc:description/>
  <cp:lastModifiedBy>Kathleen Reilly</cp:lastModifiedBy>
  <cp:revision>7</cp:revision>
  <cp:lastPrinted>2019-04-10T21:03:00Z</cp:lastPrinted>
  <dcterms:created xsi:type="dcterms:W3CDTF">2022-12-16T17:16:00Z</dcterms:created>
  <dcterms:modified xsi:type="dcterms:W3CDTF">2022-12-16T17:20:00Z</dcterms:modified>
</cp:coreProperties>
</file>